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C19A" w14:textId="0715A7D1" w:rsidR="00562676" w:rsidRPr="005F0322" w:rsidRDefault="00562676" w:rsidP="45DD5CEA">
      <w:pPr>
        <w:spacing w:before="360" w:after="80" w:line="240" w:lineRule="auto"/>
        <w:ind w:left="360" w:hanging="360"/>
        <w:jc w:val="center"/>
        <w:outlineLvl w:val="1"/>
        <w:rPr>
          <w:rFonts w:eastAsiaTheme="minorEastAsia" w:cstheme="minorHAnsi"/>
          <w:b/>
          <w:bCs/>
          <w:color w:val="385623" w:themeColor="accent6" w:themeShade="80"/>
          <w:sz w:val="32"/>
          <w:szCs w:val="32"/>
          <w:lang w:eastAsia="en-IE"/>
        </w:rPr>
      </w:pPr>
      <w:r w:rsidRPr="005F0322">
        <w:rPr>
          <w:rFonts w:eastAsiaTheme="minorEastAsia" w:cstheme="minorHAnsi"/>
          <w:b/>
          <w:bCs/>
          <w:color w:val="385623" w:themeColor="accent6" w:themeShade="80"/>
          <w:sz w:val="32"/>
          <w:szCs w:val="32"/>
          <w:lang w:eastAsia="en-IE"/>
        </w:rPr>
        <w:t>Admissions Policy of St. Finian’s N.S.,</w:t>
      </w:r>
    </w:p>
    <w:p w14:paraId="02D28BE9" w14:textId="659F1EA4" w:rsidR="00562676" w:rsidRPr="005F0322" w:rsidRDefault="00562676" w:rsidP="45DD5CEA">
      <w:pPr>
        <w:spacing w:before="360" w:after="80" w:line="240" w:lineRule="auto"/>
        <w:ind w:left="360" w:hanging="360"/>
        <w:jc w:val="center"/>
        <w:outlineLvl w:val="1"/>
        <w:rPr>
          <w:rFonts w:eastAsiaTheme="minorEastAsia" w:cstheme="minorHAnsi"/>
          <w:sz w:val="32"/>
          <w:szCs w:val="32"/>
          <w:lang w:eastAsia="en-IE"/>
        </w:rPr>
      </w:pPr>
      <w:r w:rsidRPr="005F0322">
        <w:rPr>
          <w:rFonts w:eastAsiaTheme="minorEastAsia" w:cstheme="minorHAnsi"/>
          <w:b/>
          <w:bCs/>
          <w:color w:val="385623" w:themeColor="accent6" w:themeShade="80"/>
          <w:sz w:val="32"/>
          <w:szCs w:val="32"/>
          <w:lang w:eastAsia="en-IE"/>
        </w:rPr>
        <w:t>School Patron</w:t>
      </w:r>
      <w:r w:rsidR="168FCAA8" w:rsidRPr="005F0322">
        <w:rPr>
          <w:rFonts w:eastAsiaTheme="minorEastAsia" w:cstheme="minorHAnsi"/>
          <w:b/>
          <w:bCs/>
          <w:color w:val="385623" w:themeColor="accent6" w:themeShade="80"/>
          <w:sz w:val="32"/>
          <w:szCs w:val="32"/>
          <w:lang w:eastAsia="en-IE"/>
        </w:rPr>
        <w:t xml:space="preserve">: </w:t>
      </w:r>
      <w:r w:rsidRPr="005F0322">
        <w:rPr>
          <w:rFonts w:eastAsiaTheme="minorEastAsia" w:cstheme="minorHAnsi"/>
          <w:b/>
          <w:bCs/>
          <w:color w:val="385623" w:themeColor="accent6" w:themeShade="80"/>
          <w:sz w:val="32"/>
          <w:szCs w:val="32"/>
          <w:lang w:eastAsia="en-IE"/>
        </w:rPr>
        <w:t>Bishop Of Meath, Tom Deenihan</w:t>
      </w:r>
    </w:p>
    <w:p w14:paraId="6994E1E0" w14:textId="15B84CEA"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1.</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Introduction</w:t>
      </w:r>
    </w:p>
    <w:p w14:paraId="0EFACA77" w14:textId="139DB5D5"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4635EBE8" w14:textId="48CA2EBB"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The policy was approved by the school patron on</w:t>
      </w:r>
      <w:r w:rsidR="00EE05DA" w:rsidRPr="005F0322">
        <w:rPr>
          <w:rFonts w:eastAsiaTheme="minorEastAsia" w:cstheme="minorHAnsi"/>
          <w:color w:val="000000" w:themeColor="text1"/>
          <w:lang w:eastAsia="en-IE"/>
        </w:rPr>
        <w:t xml:space="preserve"> 9/9/</w:t>
      </w:r>
      <w:proofErr w:type="gramStart"/>
      <w:r w:rsidR="00EE05DA" w:rsidRPr="005F0322">
        <w:rPr>
          <w:rFonts w:eastAsiaTheme="minorEastAsia" w:cstheme="minorHAnsi"/>
          <w:color w:val="000000" w:themeColor="text1"/>
          <w:lang w:eastAsia="en-IE"/>
        </w:rPr>
        <w:t>2025</w:t>
      </w:r>
      <w:r w:rsidRPr="005F0322">
        <w:rPr>
          <w:rFonts w:eastAsiaTheme="minorEastAsia" w:cstheme="minorHAnsi"/>
          <w:color w:val="000000" w:themeColor="text1"/>
          <w:lang w:eastAsia="en-IE"/>
        </w:rPr>
        <w:t>  It</w:t>
      </w:r>
      <w:proofErr w:type="gramEnd"/>
      <w:r w:rsidRPr="005F0322">
        <w:rPr>
          <w:rFonts w:eastAsiaTheme="minorEastAsia" w:cstheme="minorHAnsi"/>
          <w:color w:val="000000" w:themeColor="text1"/>
          <w:lang w:eastAsia="en-IE"/>
        </w:rPr>
        <w:t xml:space="preserve"> is published on the school’s website and will be made available in hardcopy, on request, to any person who requests it.</w:t>
      </w:r>
    </w:p>
    <w:p w14:paraId="1DA7F15C"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The relevant dates and timelines for St. Finian’s </w:t>
      </w:r>
      <w:proofErr w:type="gramStart"/>
      <w:r w:rsidRPr="005F0322">
        <w:rPr>
          <w:rFonts w:eastAsiaTheme="minorEastAsia" w:cstheme="minorHAnsi"/>
          <w:color w:val="000000" w:themeColor="text1"/>
          <w:lang w:eastAsia="en-IE"/>
        </w:rPr>
        <w:t>N .</w:t>
      </w:r>
      <w:proofErr w:type="gramEnd"/>
      <w:r w:rsidRPr="005F0322">
        <w:rPr>
          <w:rFonts w:eastAsiaTheme="minorEastAsia" w:cstheme="minorHAnsi"/>
          <w:color w:val="000000" w:themeColor="text1"/>
          <w:lang w:eastAsia="en-IE"/>
        </w:rPr>
        <w:t>S. admission process are set out in the school’s annual admission notice which is published annually on the school’s website at least one week before the commencement of the admission process for the school year concerned.</w:t>
      </w:r>
    </w:p>
    <w:p w14:paraId="4EE3143D"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This policy must be read in conjunction with the annual admission notice for the school year concerned.</w:t>
      </w:r>
    </w:p>
    <w:p w14:paraId="36F5355F" w14:textId="63B41B5A"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The application form for admission is published on the school’s website and will be made available in hardcopy on request to any person who requests it.</w:t>
      </w:r>
    </w:p>
    <w:p w14:paraId="780D5925"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2.</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Characteristic spirit and general objectives of the school</w:t>
      </w:r>
    </w:p>
    <w:p w14:paraId="3321E644"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 St. Finian’s is a Catholic co-educational primary school with a Catholic ethos under the patronage of the Bishop of Meath.</w:t>
      </w:r>
    </w:p>
    <w:p w14:paraId="368B8211"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lang w:eastAsia="en-IE"/>
        </w:rPr>
        <w:t xml:space="preserve">St. Finian’s N.S. is a rural school with 6 teachers including 2 Special Education teachers, based in South Meath with strong links to our local community. We strive to give the children a sense of place and belonging. We endeavour to help each child to reach their full potential across all curricular areas and holistically also. We promote the values of kindness, integrity and fairness to all. </w:t>
      </w:r>
      <w:r w:rsidRPr="005F0322">
        <w:rPr>
          <w:rFonts w:eastAsiaTheme="minorEastAsia" w:cstheme="minorHAnsi"/>
          <w:color w:val="222222"/>
          <w:shd w:val="clear" w:color="auto" w:fill="FFFFFF"/>
          <w:lang w:eastAsia="en-IE"/>
        </w:rPr>
        <w:t>We hope to develop in the children an appreciation of the beauty of God's creation and a knowledge and understanding of our collective responsibility to protect this creation for future generations.</w:t>
      </w:r>
    </w:p>
    <w:p w14:paraId="210984F8"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“Catholic Ethos” in the context of a Catholic primary school means the ethos and characteristic spirit of the Roman Catholic Church, which aims at promoting:</w:t>
      </w:r>
    </w:p>
    <w:p w14:paraId="053ED9D1"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lastRenderedPageBreak/>
        <w:t>(a)  the full and harmonious development of all aspects of the person of the pupil, including the intellectual, physical, cultural, moral and spiritual aspects; and</w:t>
      </w:r>
    </w:p>
    <w:p w14:paraId="5736D17C"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(b)  a living relationship with God and with other people; and</w:t>
      </w:r>
    </w:p>
    <w:p w14:paraId="6D0F627A"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(c)  a philosophy of life inspired by belief in God and in the life, death and resurrection of Jesus; and</w:t>
      </w:r>
    </w:p>
    <w:p w14:paraId="0241D9C3"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(d)  the formation of the pupils in the Catholic faith,</w:t>
      </w:r>
    </w:p>
    <w:p w14:paraId="334BAFA2" w14:textId="3A8F8E30"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 xml:space="preserve">and which school provides religious education for the pupils in accordance with </w:t>
      </w:r>
      <w:r w:rsidR="076CB151" w:rsidRPr="005F0322">
        <w:rPr>
          <w:rFonts w:eastAsiaTheme="minorEastAsia" w:cstheme="minorHAnsi"/>
          <w:color w:val="000000" w:themeColor="text1"/>
          <w:lang w:eastAsia="en-IE"/>
        </w:rPr>
        <w:t>the doctrines</w:t>
      </w:r>
      <w:r w:rsidRPr="005F0322">
        <w:rPr>
          <w:rFonts w:eastAsiaTheme="minorEastAsia" w:cstheme="minorHAnsi"/>
          <w:color w:val="000000" w:themeColor="text1"/>
          <w:lang w:eastAsia="en-IE"/>
        </w:rPr>
        <w:t>, practices and traditions of the Roman Catholic Church, and/or such ethos and/or characteristic spirit as may be determined or interpreted from time to time by the Irish Episcopal Conference.</w:t>
      </w:r>
    </w:p>
    <w:p w14:paraId="318D9B47" w14:textId="38724490"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In accordance with S.15 (2) (b) of the Education Act, 1998 the Board of Management of St. Finian’s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p>
    <w:p w14:paraId="208AD2A1" w14:textId="77777777" w:rsidR="00562676" w:rsidRPr="005F0322" w:rsidRDefault="00562676" w:rsidP="45DD5CEA">
      <w:pPr>
        <w:shd w:val="clear" w:color="auto" w:fill="E7E6E6" w:themeFill="background2"/>
        <w:spacing w:after="0" w:line="240" w:lineRule="auto"/>
        <w:jc w:val="both"/>
        <w:rPr>
          <w:rFonts w:eastAsiaTheme="minorEastAsia" w:cstheme="minorHAnsi"/>
          <w:lang w:eastAsia="en-IE"/>
        </w:rPr>
      </w:pPr>
      <w:r w:rsidRPr="005F0322">
        <w:rPr>
          <w:rFonts w:eastAsiaTheme="minorEastAsia" w:cstheme="minorHAnsi"/>
          <w:color w:val="000000" w:themeColor="text1"/>
          <w:lang w:eastAsia="en-IE"/>
        </w:rPr>
        <w:t> </w:t>
      </w:r>
      <w:r w:rsidRPr="005F0322">
        <w:rPr>
          <w:rFonts w:eastAsiaTheme="minorEastAsia" w:cstheme="minorHAnsi"/>
          <w:b/>
          <w:bCs/>
          <w:color w:val="385623" w:themeColor="accent6" w:themeShade="80"/>
          <w:lang w:eastAsia="en-IE"/>
        </w:rPr>
        <w:t>3.</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Admission Statement</w:t>
      </w:r>
    </w:p>
    <w:p w14:paraId="08BF2A2E"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St. Finian’s N.S. will not discriminate in its admission of a student to the school on any of the following:</w:t>
      </w:r>
    </w:p>
    <w:p w14:paraId="28C1E953"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(a)  the gender ground of the student or the applicant in respect of the student concerned,</w:t>
      </w:r>
    </w:p>
    <w:p w14:paraId="3220DAFD"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(b)  the civil status ground of the student or the applicant in respect of the student concerned,</w:t>
      </w:r>
    </w:p>
    <w:p w14:paraId="317DDA7A"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(c)  the family status ground of the student or the applicant in respect of the student concerned,</w:t>
      </w:r>
    </w:p>
    <w:p w14:paraId="4433477F"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(d)  the sexual orientation ground of the student or the applicant in respect of the student concerned,</w:t>
      </w:r>
    </w:p>
    <w:p w14:paraId="7E4AB06B"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(e)  the religion ground of the student or the applicant in respect of the student concerned,</w:t>
      </w:r>
    </w:p>
    <w:p w14:paraId="125EFE8C"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(f)   the disability ground of the student or the applicant in respect of the student concerned,</w:t>
      </w:r>
    </w:p>
    <w:p w14:paraId="6157F622"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(g)  the ground of race of the student or the applicant in respect of the student concerned,</w:t>
      </w:r>
    </w:p>
    <w:p w14:paraId="068A55D0"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(h)  the Traveller community ground of the student or the applicant in respect of the student concerned, or</w:t>
      </w:r>
    </w:p>
    <w:p w14:paraId="040ACFC7" w14:textId="77777777" w:rsidR="00562676" w:rsidRPr="005F0322" w:rsidRDefault="00562676" w:rsidP="45DD5CEA">
      <w:pPr>
        <w:spacing w:before="240" w:after="24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(i)</w:t>
      </w:r>
      <w:r w:rsidRPr="005F0322">
        <w:rPr>
          <w:rFonts w:cstheme="minorHAnsi"/>
        </w:rPr>
        <w:tab/>
      </w:r>
      <w:r w:rsidRPr="005F0322">
        <w:rPr>
          <w:rFonts w:eastAsiaTheme="minorEastAsia" w:cstheme="minorHAnsi"/>
          <w:color w:val="000000" w:themeColor="text1"/>
          <w:lang w:eastAsia="en-IE"/>
        </w:rPr>
        <w:t>the ground that the student or the applicant in respect of the student concerned has special educational needs</w:t>
      </w:r>
    </w:p>
    <w:p w14:paraId="2DD1B626" w14:textId="77777777" w:rsidR="00562676" w:rsidRPr="005F0322" w:rsidRDefault="00562676" w:rsidP="45DD5CEA">
      <w:pPr>
        <w:spacing w:before="240" w:after="240" w:line="240" w:lineRule="auto"/>
        <w:ind w:left="360"/>
        <w:rPr>
          <w:rFonts w:eastAsiaTheme="minorEastAsia" w:cstheme="minorHAnsi"/>
          <w:lang w:eastAsia="en-IE"/>
        </w:rPr>
      </w:pPr>
      <w:r w:rsidRPr="005F0322">
        <w:rPr>
          <w:rFonts w:eastAsiaTheme="minorEastAsia" w:cstheme="minorHAnsi"/>
          <w:color w:val="000000" w:themeColor="text1"/>
          <w:lang w:eastAsia="en-IE"/>
        </w:rPr>
        <w:t> </w:t>
      </w:r>
    </w:p>
    <w:p w14:paraId="614593C3" w14:textId="77777777" w:rsidR="00562676" w:rsidRPr="005F0322" w:rsidRDefault="00562676" w:rsidP="45DD5CEA">
      <w:pPr>
        <w:spacing w:before="240" w:after="0" w:line="240" w:lineRule="auto"/>
        <w:jc w:val="both"/>
        <w:rPr>
          <w:rFonts w:eastAsiaTheme="minorEastAsia" w:cstheme="minorHAnsi"/>
          <w:lang w:eastAsia="en-IE"/>
        </w:rPr>
      </w:pPr>
      <w:r w:rsidRPr="005F0322">
        <w:rPr>
          <w:rFonts w:eastAsiaTheme="minorEastAsia" w:cstheme="minorHAnsi"/>
          <w:color w:val="000000" w:themeColor="text1"/>
          <w:lang w:eastAsia="en-IE"/>
        </w:rPr>
        <w:t>As per section 61 (3) of the Education Act 1998, ‘civil status ground’, ‘disability ground’, ‘discriminate’, ‘family status ground’, ‘gender ground’, ‘ground of race’, ‘religion ground</w:t>
      </w:r>
      <w:proofErr w:type="gramStart"/>
      <w:r w:rsidRPr="005F0322">
        <w:rPr>
          <w:rFonts w:eastAsiaTheme="minorEastAsia" w:cstheme="minorHAnsi"/>
          <w:color w:val="000000" w:themeColor="text1"/>
          <w:lang w:eastAsia="en-IE"/>
        </w:rPr>
        <w:t>’,  ‘</w:t>
      </w:r>
      <w:proofErr w:type="gramEnd"/>
      <w:r w:rsidRPr="005F0322">
        <w:rPr>
          <w:rFonts w:eastAsiaTheme="minorEastAsia" w:cstheme="minorHAnsi"/>
          <w:color w:val="000000" w:themeColor="text1"/>
          <w:lang w:eastAsia="en-IE"/>
        </w:rPr>
        <w:t>sexual orientation ground’ and ‘Traveller community ground’ shall be construed in accordance with section 3 of the Equal Status Act 2000.</w:t>
      </w:r>
    </w:p>
    <w:p w14:paraId="7505F89D" w14:textId="2B5A73BD"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 xml:space="preserve">St. Finian’s N.S.is a school whose objective is to provide education in an environment which promotes certain religious values and does not discriminate where it refuses to admit as a student a </w:t>
      </w:r>
      <w:r w:rsidRPr="005F0322">
        <w:rPr>
          <w:rFonts w:eastAsiaTheme="minorEastAsia" w:cstheme="minorHAnsi"/>
          <w:color w:val="000000" w:themeColor="text1"/>
          <w:lang w:eastAsia="en-IE"/>
        </w:rPr>
        <w:lastRenderedPageBreak/>
        <w:t>person who is not Roman Catholic and it is proved that the refusal is essential to maintain the ethos of the school.</w:t>
      </w:r>
      <w:r w:rsidRPr="005F0322">
        <w:rPr>
          <w:rFonts w:eastAsiaTheme="minorEastAsia" w:cstheme="minorHAnsi"/>
          <w:b/>
          <w:bCs/>
          <w:color w:val="385623" w:themeColor="accent6" w:themeShade="80"/>
          <w:lang w:eastAsia="en-IE"/>
        </w:rPr>
        <w:t> </w:t>
      </w:r>
    </w:p>
    <w:p w14:paraId="011F89AA"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4. Admission of Students</w:t>
      </w:r>
    </w:p>
    <w:p w14:paraId="31F0DE27" w14:textId="77777777" w:rsidR="00562676" w:rsidRPr="005F0322" w:rsidRDefault="00562676" w:rsidP="45DD5CEA">
      <w:pPr>
        <w:spacing w:before="240" w:after="0" w:line="240" w:lineRule="auto"/>
        <w:jc w:val="both"/>
        <w:rPr>
          <w:rFonts w:eastAsiaTheme="minorEastAsia" w:cstheme="minorHAnsi"/>
          <w:lang w:eastAsia="en-IE"/>
        </w:rPr>
      </w:pPr>
      <w:r w:rsidRPr="005F0322">
        <w:rPr>
          <w:rFonts w:eastAsiaTheme="minorEastAsia" w:cstheme="minorHAnsi"/>
          <w:color w:val="000000" w:themeColor="text1"/>
          <w:lang w:eastAsia="en-IE"/>
        </w:rPr>
        <w:t> This school shall admit each student seeking admission except where –</w:t>
      </w:r>
    </w:p>
    <w:p w14:paraId="00875C22" w14:textId="77777777" w:rsidR="00562676" w:rsidRPr="005F0322" w:rsidRDefault="00562676" w:rsidP="45DD5CEA">
      <w:pPr>
        <w:spacing w:before="240" w:after="0" w:line="240" w:lineRule="auto"/>
        <w:jc w:val="both"/>
        <w:rPr>
          <w:rFonts w:eastAsiaTheme="minorEastAsia" w:cstheme="minorHAnsi"/>
          <w:lang w:eastAsia="en-IE"/>
        </w:rPr>
      </w:pPr>
      <w:r w:rsidRPr="005F0322">
        <w:rPr>
          <w:rFonts w:eastAsiaTheme="minorEastAsia" w:cstheme="minorHAnsi"/>
          <w:color w:val="000000" w:themeColor="text1"/>
          <w:lang w:eastAsia="en-IE"/>
        </w:rPr>
        <w:t> </w:t>
      </w:r>
    </w:p>
    <w:p w14:paraId="63E63AC9" w14:textId="77777777" w:rsidR="00562676" w:rsidRPr="005F0322" w:rsidRDefault="00562676" w:rsidP="45DD5CEA">
      <w:pPr>
        <w:numPr>
          <w:ilvl w:val="0"/>
          <w:numId w:val="1"/>
        </w:numPr>
        <w:spacing w:after="0" w:line="240" w:lineRule="auto"/>
        <w:ind w:left="1440"/>
        <w:textAlignment w:val="baseline"/>
        <w:rPr>
          <w:rFonts w:eastAsiaTheme="minorEastAsia" w:cstheme="minorHAnsi"/>
          <w:color w:val="000000"/>
          <w:lang w:eastAsia="en-IE"/>
        </w:rPr>
      </w:pPr>
      <w:r w:rsidRPr="005F0322">
        <w:rPr>
          <w:rFonts w:eastAsiaTheme="minorEastAsia" w:cstheme="minorHAnsi"/>
          <w:color w:val="000000" w:themeColor="text1"/>
          <w:lang w:eastAsia="en-IE"/>
        </w:rPr>
        <w:t>The school is oversubscribed (please see section 6 below for further details).</w:t>
      </w:r>
    </w:p>
    <w:p w14:paraId="126A1C95" w14:textId="77777777" w:rsidR="00562676" w:rsidRPr="005F0322" w:rsidRDefault="00562676" w:rsidP="45DD5CEA">
      <w:pPr>
        <w:spacing w:after="0" w:line="240" w:lineRule="auto"/>
        <w:rPr>
          <w:rFonts w:eastAsiaTheme="minorEastAsia" w:cstheme="minorHAnsi"/>
          <w:lang w:eastAsia="en-IE"/>
        </w:rPr>
      </w:pPr>
    </w:p>
    <w:p w14:paraId="0BD74883" w14:textId="77777777" w:rsidR="00562676" w:rsidRPr="005F0322" w:rsidRDefault="00562676" w:rsidP="45DD5CEA">
      <w:pPr>
        <w:spacing w:after="0" w:line="240" w:lineRule="auto"/>
        <w:ind w:left="1080" w:hanging="360"/>
        <w:rPr>
          <w:rFonts w:eastAsiaTheme="minorEastAsia" w:cstheme="minorHAnsi"/>
          <w:lang w:eastAsia="en-IE"/>
        </w:rPr>
      </w:pPr>
      <w:r w:rsidRPr="005F0322">
        <w:rPr>
          <w:rFonts w:eastAsiaTheme="minorEastAsia" w:cstheme="minorHAnsi"/>
          <w:color w:val="000000" w:themeColor="text1"/>
          <w:lang w:eastAsia="en-IE"/>
        </w:rPr>
        <w:t>b)   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D058EE6" w14:textId="77777777" w:rsidR="00562676" w:rsidRPr="005F0322" w:rsidRDefault="00562676" w:rsidP="45DD5CEA">
      <w:pPr>
        <w:spacing w:after="0" w:line="240" w:lineRule="auto"/>
        <w:rPr>
          <w:rFonts w:eastAsiaTheme="minorEastAsia" w:cstheme="minorHAnsi"/>
          <w:lang w:eastAsia="en-IE"/>
        </w:rPr>
      </w:pPr>
    </w:p>
    <w:p w14:paraId="169EBE34" w14:textId="4FFA9A00" w:rsidR="00562676" w:rsidRPr="005F0322" w:rsidRDefault="00562676" w:rsidP="45DD5CEA">
      <w:pPr>
        <w:spacing w:after="0" w:line="240" w:lineRule="auto"/>
        <w:ind w:left="1080" w:hanging="360"/>
        <w:rPr>
          <w:rFonts w:eastAsiaTheme="minorEastAsia" w:cstheme="minorHAnsi"/>
          <w:lang w:eastAsia="en-IE"/>
        </w:rPr>
      </w:pPr>
      <w:r w:rsidRPr="005F0322">
        <w:rPr>
          <w:rFonts w:eastAsiaTheme="minorEastAsia" w:cstheme="minorHAnsi"/>
          <w:color w:val="000000" w:themeColor="text1"/>
          <w:lang w:eastAsia="en-IE"/>
        </w:rPr>
        <w:t>c)  St. Finian’s N.S. is a Catholic school and may refuse to admit as a student a person who is not of Catholic denomination where it is proved that the refusal is essential to maintain the ethos of the school.</w:t>
      </w:r>
      <w:r w:rsidRPr="005F0322">
        <w:rPr>
          <w:rFonts w:eastAsiaTheme="minorEastAsia" w:cstheme="minorHAnsi"/>
          <w:b/>
          <w:bCs/>
          <w:color w:val="385623" w:themeColor="accent6" w:themeShade="80"/>
          <w:lang w:eastAsia="en-IE"/>
        </w:rPr>
        <w:t> </w:t>
      </w:r>
    </w:p>
    <w:p w14:paraId="62F38530"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 xml:space="preserve">5. </w:t>
      </w:r>
      <w:r w:rsidRPr="005F0322">
        <w:rPr>
          <w:rFonts w:eastAsiaTheme="minorEastAsia" w:cstheme="minorHAnsi"/>
          <w:color w:val="385623" w:themeColor="accent6" w:themeShade="80"/>
          <w:lang w:eastAsia="en-IE"/>
        </w:rPr>
        <w:t> </w:t>
      </w:r>
      <w:r w:rsidRPr="005F0322">
        <w:rPr>
          <w:rFonts w:eastAsiaTheme="minorEastAsia" w:cstheme="minorHAnsi"/>
          <w:b/>
          <w:bCs/>
          <w:color w:val="385623" w:themeColor="accent6" w:themeShade="80"/>
          <w:lang w:eastAsia="en-IE"/>
        </w:rPr>
        <w:t>Oversubscription </w:t>
      </w:r>
    </w:p>
    <w:p w14:paraId="33497A66" w14:textId="77777777" w:rsidR="00562676" w:rsidRPr="005F0322" w:rsidRDefault="00562676" w:rsidP="45DD5CEA">
      <w:pPr>
        <w:spacing w:before="240" w:after="0" w:line="240" w:lineRule="auto"/>
        <w:jc w:val="both"/>
        <w:rPr>
          <w:rFonts w:eastAsiaTheme="minorEastAsia" w:cstheme="minorHAnsi"/>
          <w:lang w:eastAsia="en-IE"/>
        </w:rPr>
      </w:pPr>
      <w:r w:rsidRPr="005F0322">
        <w:rPr>
          <w:rFonts w:eastAsiaTheme="minorEastAsia" w:cstheme="minorHAnsi"/>
          <w:color w:val="000000" w:themeColor="text1"/>
          <w:lang w:eastAsia="en-IE"/>
        </w:rPr>
        <w:t> </w:t>
      </w:r>
      <w:proofErr w:type="gramStart"/>
      <w:r w:rsidRPr="005F0322">
        <w:rPr>
          <w:rFonts w:eastAsiaTheme="minorEastAsia" w:cstheme="minorHAnsi"/>
          <w:color w:val="000000" w:themeColor="text1"/>
          <w:lang w:eastAsia="en-IE"/>
        </w:rPr>
        <w:t>In the event that</w:t>
      </w:r>
      <w:proofErr w:type="gramEnd"/>
      <w:r w:rsidRPr="005F0322">
        <w:rPr>
          <w:rFonts w:eastAsiaTheme="minorEastAsia" w:cstheme="minorHAnsi"/>
          <w:color w:val="000000" w:themeColor="text1"/>
          <w:lang w:eastAsia="en-IE"/>
        </w:rPr>
        <w:t xml:space="preserve">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14:paraId="24E96D7A" w14:textId="77777777" w:rsidR="00562676" w:rsidRPr="005F0322" w:rsidRDefault="00562676" w:rsidP="45DD5CEA">
      <w:pPr>
        <w:spacing w:after="0" w:line="240" w:lineRule="auto"/>
        <w:rPr>
          <w:rFonts w:eastAsiaTheme="minorEastAsia" w:cstheme="minorHAnsi"/>
          <w:lang w:eastAsia="en-IE"/>
        </w:rPr>
      </w:pPr>
    </w:p>
    <w:p w14:paraId="2A19B3AB" w14:textId="77777777" w:rsidR="00562676" w:rsidRPr="005F0322" w:rsidRDefault="00562676" w:rsidP="45DD5CEA">
      <w:pPr>
        <w:numPr>
          <w:ilvl w:val="0"/>
          <w:numId w:val="2"/>
        </w:numPr>
        <w:shd w:val="clear" w:color="auto" w:fill="FFFFFF" w:themeFill="background1"/>
        <w:spacing w:after="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t> Siblings of currently enrolled pupils</w:t>
      </w:r>
    </w:p>
    <w:p w14:paraId="370E7280" w14:textId="77777777" w:rsidR="00562676" w:rsidRPr="005F0322" w:rsidRDefault="00562676" w:rsidP="45DD5CEA">
      <w:pPr>
        <w:numPr>
          <w:ilvl w:val="0"/>
          <w:numId w:val="2"/>
        </w:numPr>
        <w:shd w:val="clear" w:color="auto" w:fill="FFFFFF" w:themeFill="background1"/>
        <w:spacing w:after="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t>Those permanently resident within the catholic parish boundary.</w:t>
      </w:r>
    </w:p>
    <w:p w14:paraId="404B6800" w14:textId="77777777" w:rsidR="00562676" w:rsidRPr="005F0322" w:rsidRDefault="00562676" w:rsidP="45DD5CEA">
      <w:pPr>
        <w:numPr>
          <w:ilvl w:val="0"/>
          <w:numId w:val="2"/>
        </w:numPr>
        <w:shd w:val="clear" w:color="auto" w:fill="FFFFFF" w:themeFill="background1"/>
        <w:spacing w:after="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t>All remaining applicants</w:t>
      </w:r>
    </w:p>
    <w:p w14:paraId="27E19720" w14:textId="77777777" w:rsidR="00562676" w:rsidRPr="005F0322" w:rsidRDefault="00562676" w:rsidP="45DD5CEA">
      <w:pPr>
        <w:shd w:val="clear" w:color="auto" w:fill="FFFFFF" w:themeFill="background1"/>
        <w:spacing w:after="0" w:line="240" w:lineRule="auto"/>
        <w:ind w:left="720"/>
        <w:rPr>
          <w:rFonts w:eastAsiaTheme="minorEastAsia" w:cstheme="minorHAnsi"/>
          <w:lang w:eastAsia="en-IE"/>
        </w:rPr>
      </w:pPr>
      <w:r w:rsidRPr="005F0322">
        <w:rPr>
          <w:rFonts w:eastAsiaTheme="minorEastAsia" w:cstheme="minorHAnsi"/>
          <w:lang w:eastAsia="en-IE"/>
        </w:rPr>
        <w:t> </w:t>
      </w:r>
    </w:p>
    <w:p w14:paraId="138C3352" w14:textId="1330FEB6" w:rsidR="00562676" w:rsidRPr="005F0322" w:rsidRDefault="00562676" w:rsidP="45DD5CEA">
      <w:pPr>
        <w:shd w:val="clear" w:color="auto" w:fill="FFFFFF" w:themeFill="background1"/>
        <w:spacing w:after="0" w:line="240" w:lineRule="auto"/>
        <w:rPr>
          <w:rFonts w:eastAsiaTheme="minorEastAsia" w:cstheme="minorHAnsi"/>
          <w:lang w:eastAsia="en-IE"/>
        </w:rPr>
      </w:pPr>
      <w:r w:rsidRPr="005F0322">
        <w:rPr>
          <w:rFonts w:eastAsiaTheme="minorEastAsia" w:cstheme="minorHAnsi"/>
          <w:color w:val="000000" w:themeColor="text1"/>
          <w:lang w:eastAsia="en-IE"/>
        </w:rPr>
        <w:t xml:space="preserve">In the case of an over-subscription within one of the above </w:t>
      </w:r>
      <w:proofErr w:type="gramStart"/>
      <w:r w:rsidRPr="005F0322">
        <w:rPr>
          <w:rFonts w:eastAsiaTheme="minorEastAsia" w:cstheme="minorHAnsi"/>
          <w:color w:val="000000" w:themeColor="text1"/>
          <w:lang w:eastAsia="en-IE"/>
        </w:rPr>
        <w:t>categories</w:t>
      </w:r>
      <w:proofErr w:type="gramEnd"/>
      <w:r w:rsidRPr="005F0322">
        <w:rPr>
          <w:rFonts w:eastAsiaTheme="minorEastAsia" w:cstheme="minorHAnsi"/>
          <w:color w:val="000000" w:themeColor="text1"/>
          <w:lang w:eastAsia="en-IE"/>
        </w:rPr>
        <w:t xml:space="preserve"> places should be allocated beginning with the eldest in descending order of age until all remaining places have been allocated. If the places are tied the school will use a lottery to determine who will get the last remaining place. The lottery will be conducted under external supervision. </w:t>
      </w:r>
    </w:p>
    <w:p w14:paraId="04998FCF"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6.</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 xml:space="preserve">What will not be considered or </w:t>
      </w:r>
      <w:proofErr w:type="gramStart"/>
      <w:r w:rsidRPr="005F0322">
        <w:rPr>
          <w:rFonts w:eastAsiaTheme="minorEastAsia" w:cstheme="minorHAnsi"/>
          <w:b/>
          <w:bCs/>
          <w:color w:val="385623" w:themeColor="accent6" w:themeShade="80"/>
          <w:lang w:eastAsia="en-IE"/>
        </w:rPr>
        <w:t>taken into account</w:t>
      </w:r>
      <w:proofErr w:type="gramEnd"/>
    </w:p>
    <w:p w14:paraId="122EA276"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 xml:space="preserve">In accordance with section 62(7)(e) of the Education Act, the school will not consider or </w:t>
      </w:r>
      <w:proofErr w:type="gramStart"/>
      <w:r w:rsidRPr="005F0322">
        <w:rPr>
          <w:rFonts w:eastAsiaTheme="minorEastAsia" w:cstheme="minorHAnsi"/>
          <w:color w:val="000000" w:themeColor="text1"/>
          <w:lang w:eastAsia="en-IE"/>
        </w:rPr>
        <w:t>take into account</w:t>
      </w:r>
      <w:proofErr w:type="gramEnd"/>
      <w:r w:rsidRPr="005F0322">
        <w:rPr>
          <w:rFonts w:eastAsiaTheme="minorEastAsia" w:cstheme="minorHAnsi"/>
          <w:color w:val="000000" w:themeColor="text1"/>
          <w:lang w:eastAsia="en-IE"/>
        </w:rPr>
        <w:t xml:space="preserve"> any of the following in deciding on applications for admission or when placing a student on a waiting list for admission to the school:</w:t>
      </w:r>
    </w:p>
    <w:p w14:paraId="221B4D6E"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 </w:t>
      </w:r>
    </w:p>
    <w:p w14:paraId="0C763028" w14:textId="77777777" w:rsidR="00562676" w:rsidRPr="005F0322" w:rsidRDefault="00562676" w:rsidP="45DD5CEA">
      <w:pPr>
        <w:spacing w:after="0" w:line="240" w:lineRule="auto"/>
        <w:ind w:left="720" w:hanging="300"/>
        <w:rPr>
          <w:rFonts w:eastAsiaTheme="minorEastAsia" w:cstheme="minorHAnsi"/>
          <w:lang w:eastAsia="en-IE"/>
        </w:rPr>
      </w:pPr>
      <w:r w:rsidRPr="005F0322">
        <w:rPr>
          <w:rFonts w:eastAsiaTheme="minorEastAsia" w:cstheme="minorHAnsi"/>
          <w:color w:val="000000" w:themeColor="text1"/>
          <w:lang w:eastAsia="en-IE"/>
        </w:rPr>
        <w:t>(a) a student’s prior attendance at a pre-school or pre-school service, including naíonraí,</w:t>
      </w:r>
    </w:p>
    <w:p w14:paraId="2D22350A" w14:textId="77777777" w:rsidR="00562676" w:rsidRPr="005F0322" w:rsidRDefault="00562676" w:rsidP="45DD5CEA">
      <w:pPr>
        <w:spacing w:after="0" w:line="240" w:lineRule="auto"/>
        <w:rPr>
          <w:rFonts w:eastAsiaTheme="minorEastAsia" w:cstheme="minorHAnsi"/>
          <w:lang w:eastAsia="en-IE"/>
        </w:rPr>
      </w:pPr>
    </w:p>
    <w:p w14:paraId="1459978D" w14:textId="77777777" w:rsidR="00562676" w:rsidRPr="005F0322" w:rsidRDefault="00562676" w:rsidP="45DD5CEA">
      <w:pPr>
        <w:spacing w:after="0" w:line="240" w:lineRule="auto"/>
        <w:ind w:left="720"/>
        <w:rPr>
          <w:rFonts w:eastAsiaTheme="minorEastAsia" w:cstheme="minorHAnsi"/>
          <w:lang w:eastAsia="en-IE"/>
        </w:rPr>
      </w:pPr>
      <w:r w:rsidRPr="005F0322">
        <w:rPr>
          <w:rFonts w:eastAsiaTheme="minorEastAsia" w:cstheme="minorHAnsi"/>
          <w:color w:val="000000" w:themeColor="text1"/>
          <w:lang w:eastAsia="en-IE"/>
        </w:rPr>
        <w:t> </w:t>
      </w:r>
    </w:p>
    <w:p w14:paraId="4C17CAAC" w14:textId="77777777" w:rsidR="00562676" w:rsidRPr="005F0322" w:rsidRDefault="00562676" w:rsidP="45DD5CEA">
      <w:pPr>
        <w:spacing w:after="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 xml:space="preserve">(b)  the payment of fees or contributions (howsoever described) to the </w:t>
      </w:r>
      <w:proofErr w:type="gramStart"/>
      <w:r w:rsidRPr="005F0322">
        <w:rPr>
          <w:rFonts w:eastAsiaTheme="minorEastAsia" w:cstheme="minorHAnsi"/>
          <w:color w:val="000000" w:themeColor="text1"/>
          <w:lang w:eastAsia="en-IE"/>
        </w:rPr>
        <w:t>school;</w:t>
      </w:r>
      <w:proofErr w:type="gramEnd"/>
    </w:p>
    <w:p w14:paraId="47C70924" w14:textId="77777777" w:rsidR="00562676" w:rsidRPr="005F0322" w:rsidRDefault="00562676" w:rsidP="45DD5CEA">
      <w:pPr>
        <w:spacing w:after="0" w:line="240" w:lineRule="auto"/>
        <w:rPr>
          <w:rFonts w:eastAsiaTheme="minorEastAsia" w:cstheme="minorHAnsi"/>
          <w:lang w:eastAsia="en-IE"/>
        </w:rPr>
      </w:pPr>
    </w:p>
    <w:p w14:paraId="39B6900E" w14:textId="77777777" w:rsidR="00562676" w:rsidRPr="005F0322" w:rsidRDefault="00562676" w:rsidP="45DD5CEA">
      <w:pPr>
        <w:spacing w:after="0" w:line="240" w:lineRule="auto"/>
        <w:ind w:left="720"/>
        <w:rPr>
          <w:rFonts w:eastAsiaTheme="minorEastAsia" w:cstheme="minorHAnsi"/>
          <w:lang w:eastAsia="en-IE"/>
        </w:rPr>
      </w:pPr>
      <w:r w:rsidRPr="005F0322">
        <w:rPr>
          <w:rFonts w:eastAsiaTheme="minorEastAsia" w:cstheme="minorHAnsi"/>
          <w:color w:val="C00000"/>
          <w:lang w:eastAsia="en-IE"/>
        </w:rPr>
        <w:t> </w:t>
      </w:r>
    </w:p>
    <w:p w14:paraId="2BC14B18" w14:textId="77777777" w:rsidR="00562676" w:rsidRPr="005F0322" w:rsidRDefault="00562676" w:rsidP="45DD5CEA">
      <w:pPr>
        <w:spacing w:after="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 xml:space="preserve">(c)  a student’s academic ability, skills or </w:t>
      </w:r>
      <w:proofErr w:type="gramStart"/>
      <w:r w:rsidRPr="005F0322">
        <w:rPr>
          <w:rFonts w:eastAsiaTheme="minorEastAsia" w:cstheme="minorHAnsi"/>
          <w:color w:val="000000" w:themeColor="text1"/>
          <w:lang w:eastAsia="en-IE"/>
        </w:rPr>
        <w:t>aptitude;</w:t>
      </w:r>
      <w:proofErr w:type="gramEnd"/>
    </w:p>
    <w:p w14:paraId="316AA1AD" w14:textId="77777777" w:rsidR="00562676" w:rsidRPr="005F0322" w:rsidRDefault="00562676" w:rsidP="45DD5CEA">
      <w:pPr>
        <w:spacing w:after="0" w:line="240" w:lineRule="auto"/>
        <w:rPr>
          <w:rFonts w:eastAsiaTheme="minorEastAsia" w:cstheme="minorHAnsi"/>
          <w:lang w:eastAsia="en-IE"/>
        </w:rPr>
      </w:pPr>
    </w:p>
    <w:p w14:paraId="62C92809" w14:textId="77777777" w:rsidR="00562676" w:rsidRPr="005F0322" w:rsidRDefault="00562676" w:rsidP="45DD5CEA">
      <w:pPr>
        <w:spacing w:after="0" w:line="240" w:lineRule="auto"/>
        <w:ind w:left="1080"/>
        <w:rPr>
          <w:rFonts w:eastAsiaTheme="minorEastAsia" w:cstheme="minorHAnsi"/>
          <w:lang w:eastAsia="en-IE"/>
        </w:rPr>
      </w:pPr>
      <w:r w:rsidRPr="005F0322">
        <w:rPr>
          <w:rFonts w:eastAsiaTheme="minorEastAsia" w:cstheme="minorHAnsi"/>
          <w:color w:val="000000" w:themeColor="text1"/>
          <w:lang w:eastAsia="en-IE"/>
        </w:rPr>
        <w:t> </w:t>
      </w:r>
    </w:p>
    <w:p w14:paraId="5A11D854" w14:textId="77777777" w:rsidR="00562676" w:rsidRPr="005F0322" w:rsidRDefault="00562676" w:rsidP="45DD5CEA">
      <w:pPr>
        <w:spacing w:after="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lastRenderedPageBreak/>
        <w:t xml:space="preserve">(d)  the occupation, financial status, academic ability, skills or aptitude of a student’s </w:t>
      </w:r>
      <w:proofErr w:type="gramStart"/>
      <w:r w:rsidRPr="005F0322">
        <w:rPr>
          <w:rFonts w:eastAsiaTheme="minorEastAsia" w:cstheme="minorHAnsi"/>
          <w:color w:val="000000" w:themeColor="text1"/>
          <w:lang w:eastAsia="en-IE"/>
        </w:rPr>
        <w:t>parents;</w:t>
      </w:r>
      <w:proofErr w:type="gramEnd"/>
    </w:p>
    <w:p w14:paraId="79A50067" w14:textId="77777777" w:rsidR="00562676" w:rsidRPr="005F0322" w:rsidRDefault="00562676" w:rsidP="45DD5CEA">
      <w:pPr>
        <w:spacing w:after="0" w:line="240" w:lineRule="auto"/>
        <w:ind w:left="720"/>
        <w:rPr>
          <w:rFonts w:eastAsiaTheme="minorEastAsia" w:cstheme="minorHAnsi"/>
          <w:lang w:eastAsia="en-IE"/>
        </w:rPr>
      </w:pPr>
      <w:r w:rsidRPr="005F0322">
        <w:rPr>
          <w:rFonts w:eastAsiaTheme="minorEastAsia" w:cstheme="minorHAnsi"/>
          <w:color w:val="000000" w:themeColor="text1"/>
          <w:lang w:eastAsia="en-IE"/>
        </w:rPr>
        <w:t> </w:t>
      </w:r>
    </w:p>
    <w:p w14:paraId="4A0D7337" w14:textId="77777777" w:rsidR="00562676" w:rsidRPr="005F0322" w:rsidRDefault="00562676" w:rsidP="45DD5CEA">
      <w:pPr>
        <w:spacing w:after="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 xml:space="preserve">(e)  a requirement that a student, or his or her parents, attend an interview, open day or other </w:t>
      </w:r>
      <w:proofErr w:type="gramStart"/>
      <w:r w:rsidRPr="005F0322">
        <w:rPr>
          <w:rFonts w:eastAsiaTheme="minorEastAsia" w:cstheme="minorHAnsi"/>
          <w:color w:val="000000" w:themeColor="text1"/>
          <w:lang w:eastAsia="en-IE"/>
        </w:rPr>
        <w:t>meeting</w:t>
      </w:r>
      <w:proofErr w:type="gramEnd"/>
      <w:r w:rsidRPr="005F0322">
        <w:rPr>
          <w:rFonts w:eastAsiaTheme="minorEastAsia" w:cstheme="minorHAnsi"/>
          <w:color w:val="000000" w:themeColor="text1"/>
          <w:lang w:eastAsia="en-IE"/>
        </w:rPr>
        <w:t xml:space="preserve"> as a condition of admission. The school usually holds an open day for children and parents to attend. Parents and students are not obliged to attend this open day and their attendance at this open day is not a condition of admission. </w:t>
      </w:r>
    </w:p>
    <w:p w14:paraId="0109F24E" w14:textId="77777777" w:rsidR="00562676" w:rsidRPr="005F0322" w:rsidRDefault="00562676" w:rsidP="45DD5CEA">
      <w:pPr>
        <w:spacing w:after="0" w:line="240" w:lineRule="auto"/>
        <w:ind w:left="720"/>
        <w:rPr>
          <w:rFonts w:eastAsiaTheme="minorEastAsia" w:cstheme="minorHAnsi"/>
          <w:lang w:eastAsia="en-IE"/>
        </w:rPr>
      </w:pPr>
      <w:r w:rsidRPr="005F0322">
        <w:rPr>
          <w:rFonts w:eastAsiaTheme="minorEastAsia" w:cstheme="minorHAnsi"/>
          <w:color w:val="C00000"/>
          <w:lang w:eastAsia="en-IE"/>
        </w:rPr>
        <w:t> </w:t>
      </w:r>
    </w:p>
    <w:p w14:paraId="75A14E55" w14:textId="77777777" w:rsidR="00562676" w:rsidRPr="005F0322" w:rsidRDefault="00562676" w:rsidP="45DD5CEA">
      <w:pPr>
        <w:spacing w:after="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 xml:space="preserve">(f)   a student’s connection to the school by virtue of a member of his or her family attending or having previously attended the </w:t>
      </w:r>
      <w:proofErr w:type="gramStart"/>
      <w:r w:rsidRPr="005F0322">
        <w:rPr>
          <w:rFonts w:eastAsiaTheme="minorEastAsia" w:cstheme="minorHAnsi"/>
          <w:color w:val="000000" w:themeColor="text1"/>
          <w:lang w:eastAsia="en-IE"/>
        </w:rPr>
        <w:t>school;other</w:t>
      </w:r>
      <w:proofErr w:type="gramEnd"/>
      <w:r w:rsidRPr="005F0322">
        <w:rPr>
          <w:rFonts w:eastAsiaTheme="minorEastAsia" w:cstheme="minorHAnsi"/>
          <w:color w:val="000000" w:themeColor="text1"/>
          <w:lang w:eastAsia="en-IE"/>
        </w:rPr>
        <w:t xml:space="preserve"> than, in the case of the school wishing to include a </w:t>
      </w:r>
      <w:proofErr w:type="gramStart"/>
      <w:r w:rsidRPr="005F0322">
        <w:rPr>
          <w:rFonts w:eastAsiaTheme="minorEastAsia" w:cstheme="minorHAnsi"/>
          <w:color w:val="000000" w:themeColor="text1"/>
          <w:lang w:eastAsia="en-IE"/>
        </w:rPr>
        <w:t>selection criteria</w:t>
      </w:r>
      <w:proofErr w:type="gramEnd"/>
      <w:r w:rsidRPr="005F0322">
        <w:rPr>
          <w:rFonts w:eastAsiaTheme="minorEastAsia" w:cstheme="minorHAnsi"/>
          <w:color w:val="000000" w:themeColor="text1"/>
          <w:lang w:eastAsia="en-IE"/>
        </w:rPr>
        <w:t xml:space="preserve"> based on siblings of a student attending or having attended the </w:t>
      </w:r>
      <w:proofErr w:type="gramStart"/>
      <w:r w:rsidRPr="005F0322">
        <w:rPr>
          <w:rFonts w:eastAsiaTheme="minorEastAsia" w:cstheme="minorHAnsi"/>
          <w:color w:val="000000" w:themeColor="text1"/>
          <w:lang w:eastAsia="en-IE"/>
        </w:rPr>
        <w:t>school  of</w:t>
      </w:r>
      <w:proofErr w:type="gramEnd"/>
      <w:r w:rsidRPr="005F0322">
        <w:rPr>
          <w:rFonts w:eastAsiaTheme="minorEastAsia" w:cstheme="minorHAnsi"/>
          <w:color w:val="000000" w:themeColor="text1"/>
          <w:lang w:eastAsia="en-IE"/>
        </w:rPr>
        <w:t xml:space="preserve"> a student having attended the school.</w:t>
      </w:r>
    </w:p>
    <w:p w14:paraId="48471554" w14:textId="77777777" w:rsidR="00562676" w:rsidRPr="005F0322" w:rsidRDefault="00562676" w:rsidP="45DD5CEA">
      <w:pPr>
        <w:spacing w:after="0" w:line="240" w:lineRule="auto"/>
        <w:ind w:left="720"/>
        <w:rPr>
          <w:rFonts w:eastAsiaTheme="minorEastAsia" w:cstheme="minorHAnsi"/>
          <w:lang w:eastAsia="en-IE"/>
        </w:rPr>
      </w:pPr>
      <w:r w:rsidRPr="005F0322">
        <w:rPr>
          <w:rFonts w:eastAsiaTheme="minorEastAsia" w:cstheme="minorHAnsi"/>
          <w:color w:val="C00000"/>
          <w:lang w:eastAsia="en-IE"/>
        </w:rPr>
        <w:t> </w:t>
      </w:r>
      <w:r w:rsidRPr="005F0322">
        <w:rPr>
          <w:rFonts w:eastAsiaTheme="minorEastAsia" w:cstheme="minorHAnsi"/>
          <w:color w:val="000000" w:themeColor="text1"/>
          <w:lang w:eastAsia="en-IE"/>
        </w:rPr>
        <w:t> </w:t>
      </w:r>
    </w:p>
    <w:p w14:paraId="6A0A2608" w14:textId="77777777" w:rsidR="00562676" w:rsidRPr="005F0322" w:rsidRDefault="00562676" w:rsidP="45DD5CEA">
      <w:pPr>
        <w:spacing w:after="0" w:line="240" w:lineRule="auto"/>
        <w:ind w:left="720" w:hanging="360"/>
        <w:rPr>
          <w:rFonts w:eastAsiaTheme="minorEastAsia" w:cstheme="minorHAnsi"/>
          <w:lang w:eastAsia="en-IE"/>
        </w:rPr>
      </w:pPr>
      <w:r w:rsidRPr="005F0322">
        <w:rPr>
          <w:rFonts w:eastAsiaTheme="minorEastAsia" w:cstheme="minorHAnsi"/>
          <w:color w:val="000000" w:themeColor="text1"/>
          <w:lang w:eastAsia="en-IE"/>
        </w:rPr>
        <w:t>(g)  the date and time on which an application for admission was received by the school,</w:t>
      </w:r>
    </w:p>
    <w:p w14:paraId="2261FE0A"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FF0000"/>
          <w:lang w:eastAsia="en-IE"/>
        </w:rPr>
        <w:t> </w:t>
      </w:r>
    </w:p>
    <w:p w14:paraId="245B8626" w14:textId="77777777" w:rsidR="00562676" w:rsidRPr="005F0322" w:rsidRDefault="00562676" w:rsidP="45DD5CEA">
      <w:pPr>
        <w:spacing w:after="0" w:line="240" w:lineRule="auto"/>
        <w:ind w:left="720"/>
        <w:rPr>
          <w:rFonts w:eastAsiaTheme="minorEastAsia" w:cstheme="minorHAnsi"/>
          <w:lang w:eastAsia="en-IE"/>
        </w:rPr>
      </w:pPr>
      <w:r w:rsidRPr="005F0322">
        <w:rPr>
          <w:rFonts w:eastAsiaTheme="minorEastAsia" w:cstheme="minorHAnsi"/>
          <w:color w:val="000000" w:themeColor="text1"/>
          <w:lang w:eastAsia="en-IE"/>
        </w:rPr>
        <w:t>This is subject to the application being received at any time during the period specified for receiving applications set out in the annual admission notice of the school for the school year concerned.</w:t>
      </w:r>
    </w:p>
    <w:p w14:paraId="45D048D5" w14:textId="67858655" w:rsidR="00562676" w:rsidRPr="005F0322" w:rsidRDefault="00562676" w:rsidP="45DD5CEA">
      <w:pPr>
        <w:spacing w:after="0" w:line="240" w:lineRule="auto"/>
        <w:ind w:left="720"/>
        <w:rPr>
          <w:rFonts w:eastAsiaTheme="minorEastAsia" w:cstheme="minorHAnsi"/>
          <w:lang w:eastAsia="en-IE"/>
        </w:rPr>
      </w:pPr>
      <w:r w:rsidRPr="005F0322">
        <w:rPr>
          <w:rFonts w:eastAsiaTheme="minorEastAsia" w:cstheme="minorHAnsi"/>
          <w:color w:val="000000" w:themeColor="text1"/>
          <w:lang w:eastAsia="en-IE"/>
        </w:rPr>
        <w:t>This is also subject to the school making offers based on existing waiting lists (up until 31</w:t>
      </w:r>
      <w:r w:rsidRPr="005F0322">
        <w:rPr>
          <w:rFonts w:eastAsiaTheme="minorEastAsia" w:cstheme="minorHAnsi"/>
          <w:color w:val="000000" w:themeColor="text1"/>
          <w:vertAlign w:val="superscript"/>
          <w:lang w:eastAsia="en-IE"/>
        </w:rPr>
        <w:t>st</w:t>
      </w:r>
      <w:r w:rsidRPr="005F0322">
        <w:rPr>
          <w:rFonts w:eastAsiaTheme="minorEastAsia" w:cstheme="minorHAnsi"/>
          <w:color w:val="000000" w:themeColor="text1"/>
          <w:lang w:eastAsia="en-IE"/>
        </w:rPr>
        <w:t xml:space="preserve"> January 2025 only).</w:t>
      </w:r>
    </w:p>
    <w:p w14:paraId="6286FC6D"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7.</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Decisions on applications</w:t>
      </w:r>
    </w:p>
    <w:p w14:paraId="6F8ED4C3"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All decisions on applications for admission to St. Finian’s N.S. will be based on the following:</w:t>
      </w:r>
    </w:p>
    <w:p w14:paraId="55851DA5" w14:textId="77777777" w:rsidR="00562676" w:rsidRPr="005F0322" w:rsidRDefault="00562676" w:rsidP="45DD5CEA">
      <w:pPr>
        <w:spacing w:after="0" w:line="240" w:lineRule="auto"/>
        <w:ind w:left="420" w:hanging="360"/>
        <w:rPr>
          <w:rFonts w:eastAsiaTheme="minorEastAsia" w:cstheme="minorHAnsi"/>
          <w:lang w:eastAsia="en-IE"/>
        </w:rPr>
      </w:pPr>
      <w:r w:rsidRPr="005F0322">
        <w:rPr>
          <w:rFonts w:eastAsiaTheme="minorEastAsia" w:cstheme="minorHAnsi"/>
          <w:color w:val="000000" w:themeColor="text1"/>
          <w:lang w:eastAsia="en-IE"/>
        </w:rPr>
        <w:t>·         Our school’s admission policy</w:t>
      </w:r>
    </w:p>
    <w:p w14:paraId="6ECF36DA" w14:textId="77777777" w:rsidR="00562676" w:rsidRPr="005F0322" w:rsidRDefault="00562676" w:rsidP="45DD5CEA">
      <w:pPr>
        <w:spacing w:after="0" w:line="240" w:lineRule="auto"/>
        <w:ind w:left="420" w:hanging="360"/>
        <w:rPr>
          <w:rFonts w:eastAsiaTheme="minorEastAsia" w:cstheme="minorHAnsi"/>
          <w:lang w:eastAsia="en-IE"/>
        </w:rPr>
      </w:pPr>
      <w:r w:rsidRPr="005F0322">
        <w:rPr>
          <w:rFonts w:eastAsiaTheme="minorEastAsia" w:cstheme="minorHAnsi"/>
          <w:color w:val="000000" w:themeColor="text1"/>
          <w:lang w:eastAsia="en-IE"/>
        </w:rPr>
        <w:t>·         The school’s annual admission notice (where applicable)</w:t>
      </w:r>
    </w:p>
    <w:p w14:paraId="1E784953" w14:textId="77777777" w:rsidR="00562676" w:rsidRPr="005F0322" w:rsidRDefault="00562676" w:rsidP="45DD5CEA">
      <w:pPr>
        <w:spacing w:after="0" w:line="240" w:lineRule="auto"/>
        <w:ind w:left="420" w:hanging="360"/>
        <w:rPr>
          <w:rFonts w:eastAsiaTheme="minorEastAsia" w:cstheme="minorHAnsi"/>
          <w:lang w:eastAsia="en-IE"/>
        </w:rPr>
      </w:pPr>
      <w:r w:rsidRPr="005F0322">
        <w:rPr>
          <w:rFonts w:eastAsiaTheme="minorEastAsia" w:cstheme="minorHAnsi"/>
          <w:color w:val="000000" w:themeColor="text1"/>
          <w:lang w:eastAsia="en-IE"/>
        </w:rPr>
        <w:t>·         The information</w:t>
      </w:r>
      <w:r w:rsidRPr="005F0322">
        <w:rPr>
          <w:rFonts w:eastAsiaTheme="minorEastAsia" w:cstheme="minorHAnsi"/>
          <w:color w:val="0070C0"/>
          <w:lang w:eastAsia="en-IE"/>
        </w:rPr>
        <w:t xml:space="preserve"> </w:t>
      </w:r>
      <w:r w:rsidRPr="005F0322">
        <w:rPr>
          <w:rFonts w:eastAsiaTheme="minorEastAsia" w:cstheme="minorHAnsi"/>
          <w:color w:val="000000" w:themeColor="text1"/>
          <w:lang w:eastAsia="en-IE"/>
        </w:rPr>
        <w:t>provided by the applicant in the school’s official application form received during the period specified in our annual admission notice for receiving applications</w:t>
      </w:r>
    </w:p>
    <w:p w14:paraId="07A1C002" w14:textId="77777777" w:rsidR="00562676" w:rsidRPr="005F0322" w:rsidRDefault="00562676" w:rsidP="45DD5CEA">
      <w:pPr>
        <w:spacing w:after="0" w:line="240" w:lineRule="auto"/>
        <w:ind w:left="420"/>
        <w:rPr>
          <w:rFonts w:eastAsiaTheme="minorEastAsia" w:cstheme="minorHAnsi"/>
          <w:lang w:eastAsia="en-IE"/>
        </w:rPr>
      </w:pPr>
      <w:r w:rsidRPr="005F0322">
        <w:rPr>
          <w:rFonts w:eastAsiaTheme="minorEastAsia" w:cstheme="minorHAnsi"/>
          <w:color w:val="000000" w:themeColor="text1"/>
          <w:lang w:eastAsia="en-IE"/>
        </w:rPr>
        <w:t> </w:t>
      </w:r>
    </w:p>
    <w:p w14:paraId="634FD1CF" w14:textId="77777777" w:rsidR="00562676" w:rsidRPr="005F0322" w:rsidRDefault="00562676" w:rsidP="45DD5CEA">
      <w:pPr>
        <w:spacing w:after="0" w:line="240" w:lineRule="auto"/>
        <w:ind w:left="420"/>
        <w:rPr>
          <w:rFonts w:eastAsiaTheme="minorEastAsia" w:cstheme="minorHAnsi"/>
          <w:lang w:eastAsia="en-IE"/>
        </w:rPr>
      </w:pPr>
      <w:r w:rsidRPr="005F0322">
        <w:rPr>
          <w:rFonts w:eastAsiaTheme="minorEastAsia" w:cstheme="minorHAnsi"/>
          <w:color w:val="000000" w:themeColor="text1"/>
          <w:lang w:eastAsia="en-IE"/>
        </w:rPr>
        <w:t xml:space="preserve">(Please see section 13 below in relation to applications received outside of the admissions period and section </w:t>
      </w:r>
      <w:proofErr w:type="gramStart"/>
      <w:r w:rsidRPr="005F0322">
        <w:rPr>
          <w:rFonts w:eastAsiaTheme="minorEastAsia" w:cstheme="minorHAnsi"/>
          <w:color w:val="000000" w:themeColor="text1"/>
          <w:lang w:eastAsia="en-IE"/>
        </w:rPr>
        <w:t>14  below</w:t>
      </w:r>
      <w:proofErr w:type="gramEnd"/>
      <w:r w:rsidRPr="005F0322">
        <w:rPr>
          <w:rFonts w:eastAsiaTheme="minorEastAsia" w:cstheme="minorHAnsi"/>
          <w:color w:val="000000" w:themeColor="text1"/>
          <w:lang w:eastAsia="en-IE"/>
        </w:rPr>
        <w:t xml:space="preserve"> in relation to applications for places in years other than the intake group.)</w:t>
      </w:r>
    </w:p>
    <w:p w14:paraId="0830DE2D" w14:textId="77777777" w:rsidR="00562676" w:rsidRPr="005F0322" w:rsidRDefault="00562676" w:rsidP="45DD5CEA">
      <w:pPr>
        <w:spacing w:after="0" w:line="240" w:lineRule="auto"/>
        <w:ind w:left="420"/>
        <w:rPr>
          <w:rFonts w:eastAsiaTheme="minorEastAsia" w:cstheme="minorHAnsi"/>
          <w:lang w:eastAsia="en-IE"/>
        </w:rPr>
      </w:pPr>
      <w:r w:rsidRPr="005F0322">
        <w:rPr>
          <w:rFonts w:eastAsiaTheme="minorEastAsia" w:cstheme="minorHAnsi"/>
          <w:color w:val="000000" w:themeColor="text1"/>
          <w:lang w:eastAsia="en-IE"/>
        </w:rPr>
        <w:t> </w:t>
      </w:r>
    </w:p>
    <w:p w14:paraId="76CE3C43" w14:textId="124F7B01"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 xml:space="preserve">Selection criteria that are not included in our school admission policy will not be used to </w:t>
      </w:r>
      <w:proofErr w:type="gramStart"/>
      <w:r w:rsidRPr="005F0322">
        <w:rPr>
          <w:rFonts w:eastAsiaTheme="minorEastAsia" w:cstheme="minorHAnsi"/>
          <w:color w:val="000000" w:themeColor="text1"/>
          <w:lang w:eastAsia="en-IE"/>
        </w:rPr>
        <w:t>make a decision</w:t>
      </w:r>
      <w:proofErr w:type="gramEnd"/>
      <w:r w:rsidRPr="005F0322">
        <w:rPr>
          <w:rFonts w:eastAsiaTheme="minorEastAsia" w:cstheme="minorHAnsi"/>
          <w:color w:val="000000" w:themeColor="text1"/>
          <w:lang w:eastAsia="en-IE"/>
        </w:rPr>
        <w:t xml:space="preserve"> on an application for a place in our school.</w:t>
      </w:r>
    </w:p>
    <w:p w14:paraId="60EAD8DD"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8.</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Notifying applicants of decisions</w:t>
      </w:r>
    </w:p>
    <w:p w14:paraId="2C8E804F"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Applicants will be informed in writing as to the decision of the school, within the timeline outlined in the annual admissions notice.</w:t>
      </w:r>
    </w:p>
    <w:p w14:paraId="71DD315C"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2F521819" w14:textId="5517B129"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Applicants will be informed of the right to seek a review/right of appeal of the school’s decision (see section 18 below for further details).</w:t>
      </w:r>
    </w:p>
    <w:p w14:paraId="7B735065"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9.</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 Acceptance of an offer of a place by an applicant</w:t>
      </w:r>
    </w:p>
    <w:p w14:paraId="11E02051"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b/>
          <w:bCs/>
          <w:color w:val="385623" w:themeColor="accent6" w:themeShade="80"/>
          <w:lang w:eastAsia="en-IE"/>
        </w:rPr>
        <w:lastRenderedPageBreak/>
        <w:t> </w:t>
      </w:r>
      <w:r w:rsidRPr="005F0322">
        <w:rPr>
          <w:rFonts w:eastAsiaTheme="minorEastAsia" w:cstheme="minorHAnsi"/>
          <w:color w:val="000000" w:themeColor="text1"/>
          <w:lang w:eastAsia="en-IE"/>
        </w:rPr>
        <w:t>In accepting an offer of admission from St. Finian’s N.S, you must indicate—</w:t>
      </w:r>
    </w:p>
    <w:p w14:paraId="5E446D02"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(i) whether or not you have accepted an offer of admission for another school or schools. If you have accepted such an offer, you must also provide details of the offer or offers concerned and</w:t>
      </w:r>
    </w:p>
    <w:p w14:paraId="4268D9AD" w14:textId="7F893F08"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(ii) whether or not you have applied for and awaiting confirmation of an offer of admission from another school or schools, and if so, you must provide details of the other school or schools concerned.</w:t>
      </w:r>
    </w:p>
    <w:p w14:paraId="4B73AB59"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10.</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Circumstances in which offers may not be made or may be withdrawn</w:t>
      </w:r>
    </w:p>
    <w:p w14:paraId="2F815C96"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385623" w:themeColor="accent6" w:themeShade="80"/>
          <w:lang w:eastAsia="en-IE"/>
        </w:rPr>
        <w:t> </w:t>
      </w:r>
      <w:r w:rsidRPr="005F0322">
        <w:rPr>
          <w:rFonts w:eastAsiaTheme="minorEastAsia" w:cstheme="minorHAnsi"/>
          <w:color w:val="000000" w:themeColor="text1"/>
          <w:lang w:eastAsia="en-IE"/>
        </w:rPr>
        <w:t>An offer of admission may not be made or may be withdrawn by St. Finian’s N.S. where—</w:t>
      </w:r>
    </w:p>
    <w:p w14:paraId="10C9A583" w14:textId="77777777" w:rsidR="00562676" w:rsidRPr="005F0322" w:rsidRDefault="00562676" w:rsidP="45DD5CEA">
      <w:pPr>
        <w:spacing w:after="0" w:line="240" w:lineRule="auto"/>
        <w:ind w:left="860" w:hanging="500"/>
        <w:rPr>
          <w:rFonts w:eastAsiaTheme="minorEastAsia" w:cstheme="minorHAnsi"/>
          <w:lang w:eastAsia="en-IE"/>
        </w:rPr>
      </w:pPr>
      <w:r w:rsidRPr="005F0322">
        <w:rPr>
          <w:rFonts w:eastAsiaTheme="minorEastAsia" w:cstheme="minorHAnsi"/>
          <w:color w:val="000000" w:themeColor="text1"/>
          <w:lang w:eastAsia="en-IE"/>
        </w:rPr>
        <w:t xml:space="preserve">(i)   </w:t>
      </w:r>
      <w:r w:rsidRPr="005F0322">
        <w:rPr>
          <w:rFonts w:cstheme="minorHAnsi"/>
        </w:rPr>
        <w:tab/>
      </w:r>
      <w:r w:rsidRPr="005F0322">
        <w:rPr>
          <w:rFonts w:eastAsiaTheme="minorEastAsia" w:cstheme="minorHAnsi"/>
          <w:color w:val="000000" w:themeColor="text1"/>
          <w:lang w:eastAsia="en-IE"/>
        </w:rPr>
        <w:t>it is established that information contained in the application is false or misleading.</w:t>
      </w:r>
    </w:p>
    <w:p w14:paraId="22DF3CDA" w14:textId="77777777" w:rsidR="00562676" w:rsidRPr="005F0322" w:rsidRDefault="00562676" w:rsidP="45DD5CEA">
      <w:pPr>
        <w:spacing w:after="0" w:line="240" w:lineRule="auto"/>
        <w:ind w:left="860" w:hanging="500"/>
        <w:rPr>
          <w:rFonts w:eastAsiaTheme="minorEastAsia" w:cstheme="minorHAnsi"/>
          <w:lang w:eastAsia="en-IE"/>
        </w:rPr>
      </w:pPr>
      <w:r w:rsidRPr="005F0322">
        <w:rPr>
          <w:rFonts w:eastAsiaTheme="minorEastAsia" w:cstheme="minorHAnsi"/>
          <w:color w:val="000000" w:themeColor="text1"/>
          <w:lang w:eastAsia="en-IE"/>
        </w:rPr>
        <w:t xml:space="preserve">(ii)  </w:t>
      </w:r>
      <w:r w:rsidRPr="005F0322">
        <w:rPr>
          <w:rFonts w:cstheme="minorHAnsi"/>
        </w:rPr>
        <w:tab/>
      </w:r>
      <w:r w:rsidRPr="005F0322">
        <w:rPr>
          <w:rFonts w:eastAsiaTheme="minorEastAsia" w:cstheme="minorHAnsi"/>
          <w:color w:val="000000" w:themeColor="text1"/>
          <w:lang w:eastAsia="en-IE"/>
        </w:rPr>
        <w:t>an applicant fails to confirm acceptance of an offer of admission on or before the date set out in the annual admission notice of the school.</w:t>
      </w:r>
    </w:p>
    <w:p w14:paraId="692E3BC1" w14:textId="77777777" w:rsidR="00562676" w:rsidRPr="005F0322" w:rsidRDefault="00562676" w:rsidP="45DD5CEA">
      <w:pPr>
        <w:spacing w:after="0" w:line="240" w:lineRule="auto"/>
        <w:ind w:left="860" w:hanging="500"/>
        <w:rPr>
          <w:rFonts w:eastAsiaTheme="minorEastAsia" w:cstheme="minorHAnsi"/>
          <w:lang w:eastAsia="en-IE"/>
        </w:rPr>
      </w:pPr>
      <w:r w:rsidRPr="005F0322">
        <w:rPr>
          <w:rFonts w:eastAsiaTheme="minorEastAsia" w:cstheme="minorHAnsi"/>
          <w:color w:val="000000" w:themeColor="text1"/>
          <w:lang w:eastAsia="en-IE"/>
        </w:rPr>
        <w:t xml:space="preserve">(iii) </w:t>
      </w:r>
      <w:r w:rsidRPr="005F0322">
        <w:rPr>
          <w:rFonts w:cstheme="minorHAnsi"/>
        </w:rPr>
        <w:tab/>
      </w:r>
      <w:r w:rsidRPr="005F0322">
        <w:rPr>
          <w:rFonts w:eastAsiaTheme="minorEastAsia" w:cstheme="minorHAnsi"/>
          <w:color w:val="000000" w:themeColor="text1"/>
          <w:lang w:eastAsia="en-IE"/>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2DB73CAC" w14:textId="77777777" w:rsidR="00562676" w:rsidRPr="005F0322" w:rsidRDefault="00562676" w:rsidP="45DD5CEA">
      <w:pPr>
        <w:spacing w:after="0" w:line="240" w:lineRule="auto"/>
        <w:ind w:left="860" w:hanging="500"/>
        <w:rPr>
          <w:rFonts w:eastAsiaTheme="minorEastAsia" w:cstheme="minorHAnsi"/>
          <w:lang w:eastAsia="en-IE"/>
        </w:rPr>
      </w:pPr>
      <w:r w:rsidRPr="005F0322">
        <w:rPr>
          <w:rFonts w:eastAsiaTheme="minorEastAsia" w:cstheme="minorHAnsi"/>
          <w:color w:val="000000" w:themeColor="text1"/>
          <w:lang w:eastAsia="en-IE"/>
        </w:rPr>
        <w:t>(iv)</w:t>
      </w:r>
      <w:r w:rsidRPr="005F0322">
        <w:rPr>
          <w:rFonts w:cstheme="minorHAnsi"/>
        </w:rPr>
        <w:tab/>
      </w:r>
      <w:r w:rsidRPr="005F0322">
        <w:rPr>
          <w:rFonts w:eastAsiaTheme="minorEastAsia" w:cstheme="minorHAnsi"/>
          <w:color w:val="000000" w:themeColor="text1"/>
          <w:lang w:eastAsia="en-IE"/>
        </w:rPr>
        <w:t>an applicant has failed to comply with the requirements of ‘acceptance of an offer’ as set out in section 9 above.</w:t>
      </w:r>
    </w:p>
    <w:p w14:paraId="699F58FD" w14:textId="77777777" w:rsidR="00562676" w:rsidRPr="005F0322" w:rsidRDefault="00562676" w:rsidP="45DD5CEA">
      <w:pPr>
        <w:spacing w:after="0" w:line="240" w:lineRule="auto"/>
        <w:rPr>
          <w:rFonts w:eastAsiaTheme="minorEastAsia" w:cstheme="minorHAnsi"/>
          <w:lang w:eastAsia="en-IE"/>
        </w:rPr>
      </w:pPr>
    </w:p>
    <w:p w14:paraId="2125DF31" w14:textId="77777777" w:rsidR="00562676" w:rsidRPr="005F0322" w:rsidRDefault="00562676" w:rsidP="45DD5CEA">
      <w:pPr>
        <w:spacing w:after="0" w:line="240" w:lineRule="auto"/>
        <w:ind w:left="860"/>
        <w:rPr>
          <w:rFonts w:eastAsiaTheme="minorEastAsia" w:cstheme="minorHAnsi"/>
          <w:lang w:eastAsia="en-IE"/>
        </w:rPr>
      </w:pPr>
      <w:r w:rsidRPr="005F0322">
        <w:rPr>
          <w:rFonts w:eastAsiaTheme="minorEastAsia" w:cstheme="minorHAnsi"/>
          <w:color w:val="000000" w:themeColor="text1"/>
          <w:lang w:eastAsia="en-IE"/>
        </w:rPr>
        <w:t> </w:t>
      </w:r>
    </w:p>
    <w:p w14:paraId="44F02940"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11.</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Sharing of Data with other schools</w:t>
      </w:r>
    </w:p>
    <w:p w14:paraId="4C6B5CE8"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 xml:space="preserve">Applicants should be aware that section 66(6) of the Education (Admission to Schools) Act 2018 allows for the sharing of certain information between schools </w:t>
      </w:r>
      <w:proofErr w:type="gramStart"/>
      <w:r w:rsidRPr="005F0322">
        <w:rPr>
          <w:rFonts w:eastAsiaTheme="minorEastAsia" w:cstheme="minorHAnsi"/>
          <w:color w:val="000000" w:themeColor="text1"/>
          <w:lang w:eastAsia="en-IE"/>
        </w:rPr>
        <w:t>in order to</w:t>
      </w:r>
      <w:proofErr w:type="gramEnd"/>
      <w:r w:rsidRPr="005F0322">
        <w:rPr>
          <w:rFonts w:eastAsiaTheme="minorEastAsia" w:cstheme="minorHAnsi"/>
          <w:color w:val="000000" w:themeColor="text1"/>
          <w:lang w:eastAsia="en-IE"/>
        </w:rPr>
        <w:t xml:space="preserve"> facilitate the efficient admission of students. </w:t>
      </w:r>
    </w:p>
    <w:p w14:paraId="4DD81642" w14:textId="77777777" w:rsidR="00562676" w:rsidRPr="005F0322" w:rsidRDefault="00562676" w:rsidP="45DD5CEA">
      <w:pPr>
        <w:spacing w:after="0" w:line="240" w:lineRule="auto"/>
        <w:rPr>
          <w:rFonts w:eastAsiaTheme="minorEastAsia" w:cstheme="minorHAnsi"/>
          <w:lang w:eastAsia="en-IE"/>
        </w:rPr>
      </w:pPr>
    </w:p>
    <w:p w14:paraId="75DAC3FB"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12.</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Waiting list in the event of oversubscription</w:t>
      </w:r>
    </w:p>
    <w:p w14:paraId="649D6480"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In the event of there being more applications to the school year concerned than places available, a waiting list of students whose applications for admission to St. Finian’s N.S. were unsuccessful due to the school being oversubscribed will be compiled and will remain valid for the school year in which admission is being sought. </w:t>
      </w:r>
    </w:p>
    <w:p w14:paraId="05256722"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Placement on the waiting list of St. Finian’s N.S. is in the order of priority assigned to the students’ applications after the school has applied the selection criteria in accordance with this admission policy. </w:t>
      </w:r>
    </w:p>
    <w:p w14:paraId="06F234A8"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14DAD871"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 </w:t>
      </w:r>
    </w:p>
    <w:p w14:paraId="2AAE1E80"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 xml:space="preserve">13. </w:t>
      </w:r>
      <w:r w:rsidRPr="005F0322">
        <w:rPr>
          <w:rFonts w:eastAsiaTheme="minorEastAsia" w:cstheme="minorHAnsi"/>
          <w:color w:val="385623" w:themeColor="accent6" w:themeShade="80"/>
          <w:lang w:eastAsia="en-IE"/>
        </w:rPr>
        <w:t> </w:t>
      </w:r>
      <w:r w:rsidRPr="005F0322">
        <w:rPr>
          <w:rFonts w:eastAsiaTheme="minorEastAsia" w:cstheme="minorHAnsi"/>
          <w:b/>
          <w:bCs/>
          <w:color w:val="385623" w:themeColor="accent6" w:themeShade="80"/>
          <w:lang w:eastAsia="en-IE"/>
        </w:rPr>
        <w:t>Late Applications</w:t>
      </w:r>
      <w:r w:rsidRPr="005F0322">
        <w:rPr>
          <w:rFonts w:eastAsiaTheme="minorEastAsia" w:cstheme="minorHAnsi"/>
          <w:color w:val="385623" w:themeColor="accent6" w:themeShade="80"/>
          <w:lang w:eastAsia="en-IE"/>
        </w:rPr>
        <w:t> </w:t>
      </w:r>
    </w:p>
    <w:p w14:paraId="74D4D7DC"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lastRenderedPageBreak/>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2469F814" w14:textId="77777777" w:rsidR="00562676" w:rsidRPr="005F0322" w:rsidRDefault="00562676" w:rsidP="45DD5CEA">
      <w:pPr>
        <w:spacing w:after="0" w:line="240" w:lineRule="auto"/>
        <w:rPr>
          <w:rFonts w:eastAsiaTheme="minorEastAsia" w:cstheme="minorHAnsi"/>
          <w:lang w:eastAsia="en-IE"/>
        </w:rPr>
      </w:pPr>
    </w:p>
    <w:p w14:paraId="105ED323"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14.</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Procedures for admission of students to other years and during the school year</w:t>
      </w:r>
    </w:p>
    <w:p w14:paraId="20D69E37" w14:textId="77777777" w:rsidR="00562676" w:rsidRPr="005F0322" w:rsidRDefault="00562676" w:rsidP="45DD5CEA">
      <w:pPr>
        <w:spacing w:before="240" w:after="240" w:line="240" w:lineRule="auto"/>
        <w:ind w:left="360"/>
        <w:rPr>
          <w:rFonts w:eastAsiaTheme="minorEastAsia" w:cstheme="minorHAnsi"/>
          <w:lang w:eastAsia="en-IE"/>
        </w:rPr>
      </w:pPr>
      <w:r w:rsidRPr="005F0322">
        <w:rPr>
          <w:rFonts w:eastAsiaTheme="minorEastAsia" w:cstheme="minorHAnsi"/>
          <w:color w:val="000000" w:themeColor="text1"/>
          <w:lang w:eastAsia="en-IE"/>
        </w:rPr>
        <w:t>The procedures of the school in relation to the admission of students who are not already admitted to the school to classes or years other than the school’s intake group are as follows:</w:t>
      </w:r>
    </w:p>
    <w:p w14:paraId="648055CE" w14:textId="77777777" w:rsidR="00562676" w:rsidRPr="005F0322" w:rsidRDefault="00562676" w:rsidP="45DD5CEA">
      <w:pPr>
        <w:numPr>
          <w:ilvl w:val="0"/>
          <w:numId w:val="3"/>
        </w:numPr>
        <w:spacing w:before="240" w:after="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t>The principal will furnish the parents with the necessary paperwork for the child's enrolment</w:t>
      </w:r>
    </w:p>
    <w:p w14:paraId="2A68B806" w14:textId="77777777" w:rsidR="00562676" w:rsidRPr="005F0322" w:rsidRDefault="00562676" w:rsidP="45DD5CEA">
      <w:pPr>
        <w:numPr>
          <w:ilvl w:val="0"/>
          <w:numId w:val="3"/>
        </w:numPr>
        <w:spacing w:after="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t>On receipt of the completed paperwork the parents will be notified in writing of the child (ren)s enrolment and asked to inform their child's current school of their departure. </w:t>
      </w:r>
    </w:p>
    <w:p w14:paraId="0E687F25" w14:textId="77777777" w:rsidR="00562676" w:rsidRPr="005F0322" w:rsidRDefault="00562676" w:rsidP="45DD5CEA">
      <w:pPr>
        <w:numPr>
          <w:ilvl w:val="0"/>
          <w:numId w:val="3"/>
        </w:numPr>
        <w:spacing w:after="24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t xml:space="preserve">The </w:t>
      </w:r>
      <w:proofErr w:type="gramStart"/>
      <w:r w:rsidRPr="005F0322">
        <w:rPr>
          <w:rFonts w:eastAsiaTheme="minorEastAsia" w:cstheme="minorHAnsi"/>
          <w:color w:val="000000" w:themeColor="text1"/>
          <w:lang w:eastAsia="en-IE"/>
        </w:rPr>
        <w:t>Principal</w:t>
      </w:r>
      <w:proofErr w:type="gramEnd"/>
      <w:r w:rsidRPr="005F0322">
        <w:rPr>
          <w:rFonts w:eastAsiaTheme="minorEastAsia" w:cstheme="minorHAnsi"/>
          <w:color w:val="000000" w:themeColor="text1"/>
          <w:lang w:eastAsia="en-IE"/>
        </w:rPr>
        <w:t xml:space="preserve"> will write to the previous school to inform them of the childs’ placement on our school's POD database and request any other relevant documents and reports. </w:t>
      </w:r>
    </w:p>
    <w:p w14:paraId="59E2746C" w14:textId="47F258AF" w:rsidR="00562676" w:rsidRPr="005F0322" w:rsidRDefault="00562676" w:rsidP="45DD5CEA">
      <w:pPr>
        <w:spacing w:before="240" w:after="0" w:line="240" w:lineRule="auto"/>
        <w:jc w:val="both"/>
        <w:rPr>
          <w:rFonts w:eastAsiaTheme="minorEastAsia" w:cstheme="minorHAnsi"/>
          <w:lang w:eastAsia="en-IE"/>
        </w:rPr>
      </w:pPr>
      <w:r w:rsidRPr="005F0322">
        <w:rPr>
          <w:rFonts w:eastAsiaTheme="minorEastAsia" w:cstheme="minorHAnsi"/>
          <w:color w:val="000000" w:themeColor="text1"/>
          <w:lang w:eastAsia="en-IE"/>
        </w:rPr>
        <w:t xml:space="preserve">The procedures of the school in relation to the admission </w:t>
      </w:r>
      <w:r w:rsidR="288E47DC" w:rsidRPr="005F0322">
        <w:rPr>
          <w:rFonts w:eastAsiaTheme="minorEastAsia" w:cstheme="minorHAnsi"/>
          <w:color w:val="000000" w:themeColor="text1"/>
          <w:lang w:eastAsia="en-IE"/>
        </w:rPr>
        <w:t>of students</w:t>
      </w:r>
      <w:r w:rsidRPr="005F0322">
        <w:rPr>
          <w:rFonts w:eastAsiaTheme="minorEastAsia" w:cstheme="minorHAnsi"/>
          <w:color w:val="000000" w:themeColor="text1"/>
          <w:lang w:eastAsia="en-IE"/>
        </w:rPr>
        <w:t xml:space="preserve"> who are not already admitted to the school, after the commencement of the school year in which admission is sought, are as follows:</w:t>
      </w:r>
    </w:p>
    <w:p w14:paraId="5F994619"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1. The principal will furnish the parents with the necessary paperwork for the child’s enrolment.</w:t>
      </w:r>
    </w:p>
    <w:p w14:paraId="16231862"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2. On receipt of the completed paperwork the parents will be notified in writing of the child (ren)s enrolment and asked to inform their child's current school of their departure. </w:t>
      </w:r>
    </w:p>
    <w:p w14:paraId="5B6B1F46"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3. The </w:t>
      </w:r>
      <w:proofErr w:type="gramStart"/>
      <w:r w:rsidRPr="005F0322">
        <w:rPr>
          <w:rFonts w:eastAsiaTheme="minorEastAsia" w:cstheme="minorHAnsi"/>
          <w:color w:val="000000" w:themeColor="text1"/>
          <w:lang w:eastAsia="en-IE"/>
        </w:rPr>
        <w:t>Principal</w:t>
      </w:r>
      <w:proofErr w:type="gramEnd"/>
      <w:r w:rsidRPr="005F0322">
        <w:rPr>
          <w:rFonts w:eastAsiaTheme="minorEastAsia" w:cstheme="minorHAnsi"/>
          <w:color w:val="000000" w:themeColor="text1"/>
          <w:lang w:eastAsia="en-IE"/>
        </w:rPr>
        <w:t xml:space="preserve"> will write to the previous school to inform them of the childs’ placement on our school's POD database and request any other relevant documents and reports. </w:t>
      </w:r>
    </w:p>
    <w:p w14:paraId="379B98B2" w14:textId="77777777" w:rsidR="00562676" w:rsidRPr="005F0322" w:rsidRDefault="00562676" w:rsidP="45DD5CEA">
      <w:pPr>
        <w:spacing w:before="240" w:after="0" w:line="240" w:lineRule="auto"/>
        <w:jc w:val="both"/>
        <w:rPr>
          <w:rFonts w:eastAsiaTheme="minorEastAsia" w:cstheme="minorHAnsi"/>
          <w:lang w:eastAsia="en-IE"/>
        </w:rPr>
      </w:pPr>
      <w:r w:rsidRPr="005F0322">
        <w:rPr>
          <w:rFonts w:eastAsiaTheme="minorEastAsia" w:cstheme="minorHAnsi"/>
          <w:b/>
          <w:bCs/>
          <w:color w:val="385623" w:themeColor="accent6" w:themeShade="80"/>
          <w:lang w:eastAsia="en-IE"/>
        </w:rPr>
        <w:t> </w:t>
      </w:r>
      <w:r w:rsidRPr="005F0322">
        <w:rPr>
          <w:rFonts w:eastAsiaTheme="minorEastAsia" w:cstheme="minorHAnsi"/>
          <w:color w:val="000000" w:themeColor="text1"/>
          <w:lang w:eastAsia="en-IE"/>
        </w:rPr>
        <w:t>Where circumstances allow the school would encourage these potential enrollees to enrol in the school at the beginning of a new school term where possible. </w:t>
      </w:r>
    </w:p>
    <w:p w14:paraId="673DBD74"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b/>
          <w:bCs/>
          <w:color w:val="385623" w:themeColor="accent6" w:themeShade="80"/>
          <w:lang w:eastAsia="en-IE"/>
        </w:rPr>
        <w:t> </w:t>
      </w:r>
    </w:p>
    <w:p w14:paraId="4699EE58" w14:textId="77777777" w:rsidR="00562676" w:rsidRPr="005F0322" w:rsidRDefault="00562676" w:rsidP="45DD5CEA">
      <w:pPr>
        <w:spacing w:after="0" w:line="240" w:lineRule="auto"/>
        <w:rPr>
          <w:rFonts w:eastAsiaTheme="minorEastAsia" w:cstheme="minorHAnsi"/>
          <w:lang w:eastAsia="en-IE"/>
        </w:rPr>
      </w:pPr>
    </w:p>
    <w:p w14:paraId="1A5992B1"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15.</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Declaration in relation to the non-charging of fees</w:t>
      </w:r>
    </w:p>
    <w:p w14:paraId="795D5947"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This rule applies to </w:t>
      </w:r>
      <w:r w:rsidRPr="005F0322">
        <w:rPr>
          <w:rFonts w:eastAsiaTheme="minorEastAsia" w:cstheme="minorHAnsi"/>
          <w:color w:val="000000" w:themeColor="text1"/>
          <w:u w:val="single"/>
          <w:lang w:eastAsia="en-IE"/>
        </w:rPr>
        <w:t>all</w:t>
      </w:r>
      <w:r w:rsidRPr="005F0322">
        <w:rPr>
          <w:rFonts w:eastAsiaTheme="minorEastAsia" w:cstheme="minorHAnsi"/>
          <w:color w:val="000000" w:themeColor="text1"/>
          <w:lang w:eastAsia="en-IE"/>
        </w:rPr>
        <w:t xml:space="preserve"> schools.</w:t>
      </w:r>
    </w:p>
    <w:p w14:paraId="0D36F5DA" w14:textId="77777777" w:rsidR="00562676" w:rsidRPr="005F0322" w:rsidRDefault="00562676"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The board of St. Finian’s N.S. or any persons acting on its behalf will not charge fees for or seek payment or contributions (howsoever described) as a condition of-</w:t>
      </w:r>
    </w:p>
    <w:p w14:paraId="108265D2" w14:textId="77777777" w:rsidR="00562676" w:rsidRPr="005F0322" w:rsidRDefault="00562676" w:rsidP="45DD5CEA">
      <w:pPr>
        <w:spacing w:before="240" w:after="240" w:line="240" w:lineRule="auto"/>
        <w:ind w:left="420" w:hanging="360"/>
        <w:jc w:val="both"/>
        <w:rPr>
          <w:rFonts w:eastAsiaTheme="minorEastAsia" w:cstheme="minorHAnsi"/>
          <w:lang w:eastAsia="en-IE"/>
        </w:rPr>
      </w:pPr>
      <w:r w:rsidRPr="005F0322">
        <w:rPr>
          <w:rFonts w:eastAsiaTheme="minorEastAsia" w:cstheme="minorHAnsi"/>
          <w:color w:val="000000" w:themeColor="text1"/>
          <w:lang w:eastAsia="en-IE"/>
        </w:rPr>
        <w:t>(a)  an application for admission of a student to the school, or</w:t>
      </w:r>
    </w:p>
    <w:p w14:paraId="1CB591F5" w14:textId="38B6B9E8" w:rsidR="00562676" w:rsidRPr="005F0322" w:rsidRDefault="00562676" w:rsidP="45DD5CEA">
      <w:pPr>
        <w:spacing w:before="240" w:after="240" w:line="240" w:lineRule="auto"/>
        <w:ind w:left="420" w:hanging="360"/>
        <w:jc w:val="both"/>
        <w:rPr>
          <w:rFonts w:eastAsiaTheme="minorEastAsia" w:cstheme="minorHAnsi"/>
          <w:lang w:eastAsia="en-IE"/>
        </w:rPr>
      </w:pPr>
      <w:r w:rsidRPr="005F0322">
        <w:rPr>
          <w:rFonts w:eastAsiaTheme="minorEastAsia" w:cstheme="minorHAnsi"/>
          <w:color w:val="000000" w:themeColor="text1"/>
          <w:lang w:eastAsia="en-IE"/>
        </w:rPr>
        <w:t>(b)  the admission or continued enrolment of a student in the school.</w:t>
      </w:r>
      <w:r w:rsidRPr="005F0322">
        <w:rPr>
          <w:rFonts w:eastAsiaTheme="minorEastAsia" w:cstheme="minorHAnsi"/>
          <w:b/>
          <w:bCs/>
          <w:color w:val="385623" w:themeColor="accent6" w:themeShade="80"/>
          <w:lang w:eastAsia="en-IE"/>
        </w:rPr>
        <w:t> </w:t>
      </w:r>
    </w:p>
    <w:p w14:paraId="7CAD2AA8" w14:textId="77777777" w:rsidR="00562676" w:rsidRPr="005F0322" w:rsidRDefault="00562676" w:rsidP="45DD5CEA">
      <w:pPr>
        <w:spacing w:before="360" w:after="80" w:line="240" w:lineRule="auto"/>
        <w:ind w:left="360" w:hanging="36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 xml:space="preserve">16. </w:t>
      </w:r>
      <w:r w:rsidRPr="005F0322">
        <w:rPr>
          <w:rFonts w:eastAsiaTheme="minorEastAsia" w:cstheme="minorHAnsi"/>
          <w:color w:val="385623" w:themeColor="accent6" w:themeShade="80"/>
          <w:lang w:eastAsia="en-IE"/>
        </w:rPr>
        <w:t> </w:t>
      </w:r>
      <w:r w:rsidRPr="005F0322">
        <w:rPr>
          <w:rFonts w:eastAsiaTheme="minorEastAsia" w:cstheme="minorHAnsi"/>
          <w:b/>
          <w:bCs/>
          <w:color w:val="385623" w:themeColor="accent6" w:themeShade="80"/>
          <w:lang w:eastAsia="en-IE"/>
        </w:rPr>
        <w:t> Arrangements regarding students not attending religious instruction</w:t>
      </w:r>
    </w:p>
    <w:p w14:paraId="1A4A7A40"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0000" w:themeColor="text1"/>
          <w:lang w:eastAsia="en-IE"/>
        </w:rPr>
        <w:t>This section must be completed by schools that provide religious instruction to students.</w:t>
      </w:r>
    </w:p>
    <w:p w14:paraId="3640AF9C"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b/>
          <w:bCs/>
          <w:color w:val="000000" w:themeColor="text1"/>
          <w:lang w:eastAsia="en-IE"/>
        </w:rPr>
        <w:t> </w:t>
      </w:r>
      <w:r w:rsidRPr="005F0322">
        <w:rPr>
          <w:rFonts w:eastAsiaTheme="minorEastAsia" w:cstheme="minorHAnsi"/>
          <w:color w:val="000000" w:themeColor="text1"/>
          <w:lang w:eastAsia="en-IE"/>
        </w:rPr>
        <w:t>The following are the school’s arrangements for students, where the parent</w:t>
      </w:r>
      <w:r w:rsidRPr="005F0322">
        <w:rPr>
          <w:rFonts w:eastAsiaTheme="minorEastAsia" w:cstheme="minorHAnsi"/>
          <w:strike/>
          <w:color w:val="000000" w:themeColor="text1"/>
          <w:lang w:eastAsia="en-IE"/>
        </w:rPr>
        <w:t>s</w:t>
      </w:r>
      <w:r w:rsidRPr="005F0322">
        <w:rPr>
          <w:rFonts w:eastAsiaTheme="minorEastAsia" w:cstheme="minorHAnsi"/>
          <w:color w:val="000000" w:themeColor="text1"/>
          <w:lang w:eastAsia="en-IE"/>
        </w:rPr>
        <w:t xml:space="preserve"> have requested that the student attend the school without attending religious instruction in the school.  These arrangements will not result in a reduction in the school day of such students:</w:t>
      </w:r>
    </w:p>
    <w:p w14:paraId="6A9DBCA6" w14:textId="77777777" w:rsidR="00562676" w:rsidRPr="005F0322" w:rsidRDefault="00562676" w:rsidP="45DD5CEA">
      <w:pPr>
        <w:spacing w:after="0" w:line="240" w:lineRule="auto"/>
        <w:rPr>
          <w:rFonts w:eastAsiaTheme="minorEastAsia" w:cstheme="minorHAnsi"/>
          <w:lang w:eastAsia="en-IE"/>
        </w:rPr>
      </w:pPr>
    </w:p>
    <w:p w14:paraId="405B295C" w14:textId="77777777" w:rsidR="00562676" w:rsidRPr="005F0322" w:rsidRDefault="00562676" w:rsidP="45DD5CEA">
      <w:pPr>
        <w:numPr>
          <w:ilvl w:val="0"/>
          <w:numId w:val="4"/>
        </w:numPr>
        <w:spacing w:after="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lastRenderedPageBreak/>
        <w:t xml:space="preserve">A written request should be made to the </w:t>
      </w:r>
      <w:proofErr w:type="gramStart"/>
      <w:r w:rsidRPr="005F0322">
        <w:rPr>
          <w:rFonts w:eastAsiaTheme="minorEastAsia" w:cstheme="minorHAnsi"/>
          <w:color w:val="000000" w:themeColor="text1"/>
          <w:lang w:eastAsia="en-IE"/>
        </w:rPr>
        <w:t>Principal</w:t>
      </w:r>
      <w:proofErr w:type="gramEnd"/>
      <w:r w:rsidRPr="005F0322">
        <w:rPr>
          <w:rFonts w:eastAsiaTheme="minorEastAsia" w:cstheme="minorHAnsi"/>
          <w:color w:val="000000" w:themeColor="text1"/>
          <w:lang w:eastAsia="en-IE"/>
        </w:rPr>
        <w:t xml:space="preserve"> of the school.  </w:t>
      </w:r>
    </w:p>
    <w:p w14:paraId="044E8E56" w14:textId="77777777" w:rsidR="00562676" w:rsidRPr="005F0322" w:rsidRDefault="00562676" w:rsidP="45DD5CEA">
      <w:pPr>
        <w:numPr>
          <w:ilvl w:val="0"/>
          <w:numId w:val="4"/>
        </w:numPr>
        <w:spacing w:after="0" w:line="240" w:lineRule="auto"/>
        <w:textAlignment w:val="baseline"/>
        <w:rPr>
          <w:rFonts w:eastAsiaTheme="minorEastAsia" w:cstheme="minorHAnsi"/>
          <w:color w:val="000000"/>
          <w:lang w:eastAsia="en-IE"/>
        </w:rPr>
      </w:pPr>
      <w:r w:rsidRPr="005F0322">
        <w:rPr>
          <w:rFonts w:eastAsiaTheme="minorEastAsia" w:cstheme="minorHAnsi"/>
          <w:color w:val="000000" w:themeColor="text1"/>
          <w:lang w:eastAsia="en-IE"/>
        </w:rPr>
        <w:t>A meeting will then be arranged with the parent(s)/ parent and child, to discuss how the request may be accommodated by the school.</w:t>
      </w:r>
    </w:p>
    <w:p w14:paraId="54B71989" w14:textId="77777777" w:rsidR="00562676" w:rsidRPr="005F0322" w:rsidRDefault="00562676" w:rsidP="45DD5CEA">
      <w:pPr>
        <w:spacing w:after="240" w:line="240" w:lineRule="auto"/>
        <w:rPr>
          <w:rFonts w:eastAsiaTheme="minorEastAsia" w:cstheme="minorHAnsi"/>
          <w:lang w:eastAsia="en-IE"/>
        </w:rPr>
      </w:pPr>
    </w:p>
    <w:p w14:paraId="5E258E87" w14:textId="01F016ED" w:rsidR="45DD5CEA" w:rsidRPr="005F0322" w:rsidRDefault="45DD5CEA" w:rsidP="45DD5CEA">
      <w:pPr>
        <w:spacing w:after="240" w:line="240" w:lineRule="auto"/>
        <w:rPr>
          <w:rFonts w:eastAsiaTheme="minorEastAsia" w:cstheme="minorHAnsi"/>
          <w:lang w:eastAsia="en-IE"/>
        </w:rPr>
      </w:pPr>
    </w:p>
    <w:p w14:paraId="26A8D554" w14:textId="582CC9EA" w:rsidR="45DD5CEA" w:rsidRPr="005F0322" w:rsidRDefault="45DD5CEA" w:rsidP="45DD5CEA">
      <w:pPr>
        <w:spacing w:after="240" w:line="240" w:lineRule="auto"/>
        <w:rPr>
          <w:rFonts w:eastAsiaTheme="minorEastAsia" w:cstheme="minorHAnsi"/>
          <w:lang w:eastAsia="en-IE"/>
        </w:rPr>
      </w:pPr>
    </w:p>
    <w:p w14:paraId="67781993" w14:textId="3B50570F" w:rsidR="45DD5CEA" w:rsidRPr="005F0322" w:rsidRDefault="45DD5CEA" w:rsidP="45DD5CEA">
      <w:pPr>
        <w:spacing w:after="240" w:line="240" w:lineRule="auto"/>
        <w:rPr>
          <w:rFonts w:eastAsiaTheme="minorEastAsia" w:cstheme="minorHAnsi"/>
          <w:lang w:eastAsia="en-IE"/>
        </w:rPr>
      </w:pPr>
    </w:p>
    <w:p w14:paraId="0F5B81A0" w14:textId="77777777" w:rsidR="00562676" w:rsidRPr="005F0322" w:rsidRDefault="00562676" w:rsidP="45DD5CEA">
      <w:pPr>
        <w:spacing w:before="360" w:after="80" w:line="240" w:lineRule="auto"/>
        <w:ind w:left="420" w:hanging="420"/>
        <w:outlineLvl w:val="1"/>
        <w:rPr>
          <w:rFonts w:eastAsiaTheme="minorEastAsia" w:cstheme="minorHAnsi"/>
          <w:b/>
          <w:bCs/>
          <w:lang w:eastAsia="en-IE"/>
        </w:rPr>
      </w:pPr>
      <w:r w:rsidRPr="005F0322">
        <w:rPr>
          <w:rFonts w:eastAsiaTheme="minorEastAsia" w:cstheme="minorHAnsi"/>
          <w:b/>
          <w:bCs/>
          <w:color w:val="385623" w:themeColor="accent6" w:themeShade="80"/>
          <w:lang w:eastAsia="en-IE"/>
        </w:rPr>
        <w:t>17.</w:t>
      </w:r>
      <w:r w:rsidRPr="005F0322">
        <w:rPr>
          <w:rFonts w:eastAsiaTheme="minorEastAsia" w:cstheme="minorHAnsi"/>
          <w:color w:val="385623" w:themeColor="accent6" w:themeShade="80"/>
          <w:lang w:eastAsia="en-IE"/>
        </w:rPr>
        <w:t xml:space="preserve">  </w:t>
      </w:r>
      <w:r w:rsidRPr="005F0322">
        <w:rPr>
          <w:rFonts w:eastAsiaTheme="minorEastAsia" w:cstheme="minorHAnsi"/>
          <w:b/>
          <w:bCs/>
          <w:color w:val="385623" w:themeColor="accent6" w:themeShade="80"/>
          <w:lang w:eastAsia="en-IE"/>
        </w:rPr>
        <w:t>Reviews/appeals</w:t>
      </w:r>
    </w:p>
    <w:p w14:paraId="44889D55" w14:textId="77777777" w:rsidR="00562676" w:rsidRPr="005F0322" w:rsidRDefault="00562676" w:rsidP="45DD5CEA">
      <w:pPr>
        <w:spacing w:before="240" w:after="0" w:line="240" w:lineRule="auto"/>
        <w:rPr>
          <w:rFonts w:eastAsiaTheme="minorEastAsia" w:cstheme="minorHAnsi"/>
          <w:lang w:eastAsia="en-IE"/>
        </w:rPr>
      </w:pPr>
      <w:r w:rsidRPr="005F0322">
        <w:rPr>
          <w:rFonts w:eastAsiaTheme="minorEastAsia" w:cstheme="minorHAnsi"/>
          <w:color w:val="0070C0"/>
          <w:lang w:eastAsia="en-IE"/>
        </w:rPr>
        <w:t> </w:t>
      </w:r>
      <w:r w:rsidRPr="005F0322">
        <w:rPr>
          <w:rFonts w:eastAsiaTheme="minorEastAsia" w:cstheme="minorHAnsi"/>
          <w:b/>
          <w:bCs/>
          <w:color w:val="000000" w:themeColor="text1"/>
          <w:u w:val="single"/>
          <w:lang w:eastAsia="en-IE"/>
        </w:rPr>
        <w:t>Review of decisions by the board of Management</w:t>
      </w:r>
    </w:p>
    <w:p w14:paraId="4808A749"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The parent of the student may request the board to review a decision to refuse admission. Such requests must be made in accordance with Section 29C of the Education Act 1998.   </w:t>
      </w:r>
    </w:p>
    <w:p w14:paraId="0F067A75"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0694934E"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The board will conduct such reviews in accordance with the requirements of the procedures determined under Section 29B and with section 29C of the Education Act 1998.</w:t>
      </w:r>
    </w:p>
    <w:p w14:paraId="0CE3BEAD"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b/>
          <w:bCs/>
          <w:color w:val="000000" w:themeColor="text1"/>
          <w:lang w:eastAsia="en-IE"/>
        </w:rPr>
        <w:t xml:space="preserve">Note:  </w:t>
      </w:r>
      <w:r w:rsidRPr="005F0322">
        <w:rPr>
          <w:rFonts w:eastAsiaTheme="minorEastAsia" w:cstheme="minorHAnsi"/>
          <w:color w:val="000000" w:themeColor="text1"/>
          <w:lang w:eastAsia="en-IE"/>
        </w:rPr>
        <w:t xml:space="preserve">Where an applicant has been refused admission due to the school being oversubscribed, the applicant </w:t>
      </w:r>
      <w:r w:rsidRPr="005F0322">
        <w:rPr>
          <w:rFonts w:eastAsiaTheme="minorEastAsia" w:cstheme="minorHAnsi"/>
          <w:b/>
          <w:bCs/>
          <w:color w:val="000000" w:themeColor="text1"/>
          <w:u w:val="single"/>
          <w:lang w:eastAsia="en-IE"/>
        </w:rPr>
        <w:t>must request a review</w:t>
      </w:r>
      <w:r w:rsidRPr="005F0322">
        <w:rPr>
          <w:rFonts w:eastAsiaTheme="minorEastAsia" w:cstheme="minorHAnsi"/>
          <w:color w:val="000000" w:themeColor="text1"/>
          <w:lang w:eastAsia="en-IE"/>
        </w:rPr>
        <w:t xml:space="preserve"> of that decision by the board of management prior to making an appeal under section 29 of the Education Act 1998.</w:t>
      </w:r>
    </w:p>
    <w:p w14:paraId="3A0B57E6" w14:textId="70DFA096"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Where an applicant has been refused admission due to a reason other than the school being oversubscribed, the applicant </w:t>
      </w:r>
      <w:r w:rsidRPr="005F0322">
        <w:rPr>
          <w:rFonts w:eastAsiaTheme="minorEastAsia" w:cstheme="minorHAnsi"/>
          <w:b/>
          <w:bCs/>
          <w:color w:val="000000" w:themeColor="text1"/>
          <w:u w:val="single"/>
          <w:lang w:eastAsia="en-IE"/>
        </w:rPr>
        <w:t>may request a review</w:t>
      </w:r>
      <w:r w:rsidRPr="005F0322">
        <w:rPr>
          <w:rFonts w:eastAsiaTheme="minorEastAsia" w:cstheme="minorHAnsi"/>
          <w:color w:val="000000" w:themeColor="text1"/>
          <w:lang w:eastAsia="en-IE"/>
        </w:rPr>
        <w:t xml:space="preserve"> of that decision by the board of management prior to making an appeal under section 29 of the Education Act 1998.  </w:t>
      </w:r>
    </w:p>
    <w:p w14:paraId="6037F0D0"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b/>
          <w:bCs/>
          <w:color w:val="000000" w:themeColor="text1"/>
          <w:u w:val="single"/>
          <w:lang w:eastAsia="en-IE"/>
        </w:rPr>
        <w:t>Right of appeal</w:t>
      </w:r>
    </w:p>
    <w:p w14:paraId="5D1E48BB"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Under Section 29 of the Education Act 1998, the parent of the student, may appeal a decision of this school to refuse admission. </w:t>
      </w:r>
    </w:p>
    <w:p w14:paraId="6DD920B9"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An appeal may be made under Section 29 (1)(c)(i) of the Education Act 1998 where the refusal to admit was due to the school being oversubscribed.</w:t>
      </w:r>
    </w:p>
    <w:p w14:paraId="3DC93D89"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An appeal may be made under Section 29 (1)(c)(ii) of the Education Act 1998 where the refusal to admit was due a reason other than the school being oversubscribed.</w:t>
      </w:r>
    </w:p>
    <w:p w14:paraId="6C4A9300"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Where an applicant has been refused admission due to the school being oversubscribed, the applicant </w:t>
      </w:r>
      <w:r w:rsidRPr="005F0322">
        <w:rPr>
          <w:rFonts w:eastAsiaTheme="minorEastAsia" w:cstheme="minorHAnsi"/>
          <w:b/>
          <w:bCs/>
          <w:color w:val="000000" w:themeColor="text1"/>
          <w:u w:val="single"/>
          <w:lang w:eastAsia="en-IE"/>
        </w:rPr>
        <w:t>must request a review</w:t>
      </w:r>
      <w:r w:rsidRPr="005F0322">
        <w:rPr>
          <w:rFonts w:eastAsiaTheme="minorEastAsia" w:cstheme="minorHAnsi"/>
          <w:color w:val="000000" w:themeColor="text1"/>
          <w:lang w:eastAsia="en-IE"/>
        </w:rPr>
        <w:t xml:space="preserve"> of that decision by the board of management </w:t>
      </w:r>
      <w:r w:rsidRPr="005F0322">
        <w:rPr>
          <w:rFonts w:eastAsiaTheme="minorEastAsia" w:cstheme="minorHAnsi"/>
          <w:b/>
          <w:bCs/>
          <w:color w:val="000000" w:themeColor="text1"/>
          <w:u w:val="single"/>
          <w:lang w:eastAsia="en-IE"/>
        </w:rPr>
        <w:t>prior to making an appeal</w:t>
      </w:r>
      <w:r w:rsidRPr="005F0322">
        <w:rPr>
          <w:rFonts w:eastAsiaTheme="minorEastAsia" w:cstheme="minorHAnsi"/>
          <w:color w:val="000000" w:themeColor="text1"/>
          <w:lang w:eastAsia="en-IE"/>
        </w:rPr>
        <w:t xml:space="preserve"> under section 29 of the Education Act 1998. (see Review of </w:t>
      </w:r>
      <w:proofErr w:type="gramStart"/>
      <w:r w:rsidRPr="005F0322">
        <w:rPr>
          <w:rFonts w:eastAsiaTheme="minorEastAsia" w:cstheme="minorHAnsi"/>
          <w:color w:val="000000" w:themeColor="text1"/>
          <w:lang w:eastAsia="en-IE"/>
        </w:rPr>
        <w:t>decisions</w:t>
      </w:r>
      <w:proofErr w:type="gramEnd"/>
      <w:r w:rsidRPr="005F0322">
        <w:rPr>
          <w:rFonts w:eastAsiaTheme="minorEastAsia" w:cstheme="minorHAnsi"/>
          <w:color w:val="000000" w:themeColor="text1"/>
          <w:lang w:eastAsia="en-IE"/>
        </w:rPr>
        <w:t xml:space="preserve"> by the Board of Management)</w:t>
      </w:r>
    </w:p>
    <w:p w14:paraId="03F645DD"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Where an applicant has been refused admission due to a reason other than the school being oversubscribed, the applicant </w:t>
      </w:r>
      <w:r w:rsidRPr="005F0322">
        <w:rPr>
          <w:rFonts w:eastAsiaTheme="minorEastAsia" w:cstheme="minorHAnsi"/>
          <w:b/>
          <w:bCs/>
          <w:color w:val="000000" w:themeColor="text1"/>
          <w:u w:val="single"/>
          <w:lang w:eastAsia="en-IE"/>
        </w:rPr>
        <w:t>may request a review</w:t>
      </w:r>
      <w:r w:rsidRPr="005F0322">
        <w:rPr>
          <w:rFonts w:eastAsiaTheme="minorEastAsia" w:cstheme="minorHAnsi"/>
          <w:color w:val="000000" w:themeColor="text1"/>
          <w:lang w:eastAsia="en-IE"/>
        </w:rPr>
        <w:t xml:space="preserve"> of that decision by the board of management prior to making an appeal under section 29 of the Education Act 1998. (see Review of </w:t>
      </w:r>
      <w:proofErr w:type="gramStart"/>
      <w:r w:rsidRPr="005F0322">
        <w:rPr>
          <w:rFonts w:eastAsiaTheme="minorEastAsia" w:cstheme="minorHAnsi"/>
          <w:color w:val="000000" w:themeColor="text1"/>
          <w:lang w:eastAsia="en-IE"/>
        </w:rPr>
        <w:t>decisions</w:t>
      </w:r>
      <w:proofErr w:type="gramEnd"/>
      <w:r w:rsidRPr="005F0322">
        <w:rPr>
          <w:rFonts w:eastAsiaTheme="minorEastAsia" w:cstheme="minorHAnsi"/>
          <w:color w:val="000000" w:themeColor="text1"/>
          <w:lang w:eastAsia="en-IE"/>
        </w:rPr>
        <w:t xml:space="preserve"> by the Board of Management)</w:t>
      </w:r>
    </w:p>
    <w:p w14:paraId="19E2E144"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lastRenderedPageBreak/>
        <w:t>Appeals under Section 29 of the Education Act 1998 will be considered and determined by an independent appeals committee appointed by the Minister for Education and Skills.    </w:t>
      </w:r>
    </w:p>
    <w:p w14:paraId="2FE8A719" w14:textId="77777777" w:rsidR="00562676" w:rsidRPr="005F0322" w:rsidRDefault="00562676"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7D7D4CDC" w14:textId="77777777" w:rsidR="003E6DDA" w:rsidRPr="005F0322" w:rsidRDefault="003E6DDA" w:rsidP="003E6DDA">
      <w:pPr>
        <w:rPr>
          <w:rFonts w:cstheme="minorHAnsi"/>
          <w:sz w:val="24"/>
          <w:szCs w:val="24"/>
        </w:rPr>
      </w:pPr>
      <w:proofErr w:type="gramStart"/>
      <w:r w:rsidRPr="005F0322">
        <w:rPr>
          <w:rFonts w:cstheme="minorHAnsi"/>
          <w:sz w:val="24"/>
          <w:szCs w:val="24"/>
        </w:rPr>
        <w:t>Date:_</w:t>
      </w:r>
      <w:proofErr w:type="gramEnd"/>
      <w:r w:rsidRPr="005F0322">
        <w:rPr>
          <w:rFonts w:cstheme="minorHAnsi"/>
          <w:sz w:val="24"/>
          <w:szCs w:val="24"/>
        </w:rPr>
        <w:t>____________________</w:t>
      </w:r>
    </w:p>
    <w:p w14:paraId="4AFA7EC5" w14:textId="77777777" w:rsidR="003E6DDA" w:rsidRPr="005F0322" w:rsidRDefault="003E6DDA" w:rsidP="003E6DDA">
      <w:pPr>
        <w:rPr>
          <w:rFonts w:cstheme="minorHAnsi"/>
          <w:sz w:val="24"/>
          <w:szCs w:val="24"/>
        </w:rPr>
      </w:pPr>
      <w:proofErr w:type="gramStart"/>
      <w:r w:rsidRPr="005F0322">
        <w:rPr>
          <w:rFonts w:cstheme="minorHAnsi"/>
          <w:sz w:val="24"/>
          <w:szCs w:val="24"/>
        </w:rPr>
        <w:t>Signed:_</w:t>
      </w:r>
      <w:proofErr w:type="gramEnd"/>
      <w:r w:rsidRPr="005F0322">
        <w:rPr>
          <w:rFonts w:cstheme="minorHAnsi"/>
          <w:sz w:val="24"/>
          <w:szCs w:val="24"/>
        </w:rPr>
        <w:t>____________________________________</w:t>
      </w:r>
    </w:p>
    <w:p w14:paraId="06DE264F" w14:textId="77777777" w:rsidR="003E6DDA" w:rsidRPr="005F0322" w:rsidRDefault="003E6DDA" w:rsidP="003E6DDA">
      <w:pPr>
        <w:rPr>
          <w:rFonts w:cstheme="minorHAnsi"/>
          <w:sz w:val="24"/>
          <w:szCs w:val="24"/>
        </w:rPr>
      </w:pPr>
      <w:r w:rsidRPr="005F0322">
        <w:rPr>
          <w:rFonts w:cstheme="minorHAnsi"/>
          <w:sz w:val="24"/>
          <w:szCs w:val="24"/>
        </w:rPr>
        <w:t>(Chairperson of Board of management)</w:t>
      </w:r>
    </w:p>
    <w:p w14:paraId="137056E7" w14:textId="77777777" w:rsidR="003E6DDA" w:rsidRPr="005F0322" w:rsidRDefault="003E6DDA" w:rsidP="003E6DDA">
      <w:pPr>
        <w:rPr>
          <w:rFonts w:cstheme="minorHAnsi"/>
          <w:sz w:val="24"/>
          <w:szCs w:val="24"/>
        </w:rPr>
      </w:pPr>
    </w:p>
    <w:p w14:paraId="57C2AA38" w14:textId="77777777" w:rsidR="003E6DDA" w:rsidRPr="005F0322" w:rsidRDefault="003E6DDA" w:rsidP="003E6DDA">
      <w:pPr>
        <w:rPr>
          <w:rFonts w:cstheme="minorHAnsi"/>
          <w:sz w:val="24"/>
          <w:szCs w:val="24"/>
        </w:rPr>
      </w:pPr>
      <w:proofErr w:type="gramStart"/>
      <w:r w:rsidRPr="005F0322">
        <w:rPr>
          <w:rFonts w:cstheme="minorHAnsi"/>
          <w:sz w:val="24"/>
          <w:szCs w:val="24"/>
        </w:rPr>
        <w:t>Date:_</w:t>
      </w:r>
      <w:proofErr w:type="gramEnd"/>
      <w:r w:rsidRPr="005F0322">
        <w:rPr>
          <w:rFonts w:cstheme="minorHAnsi"/>
          <w:sz w:val="24"/>
          <w:szCs w:val="24"/>
        </w:rPr>
        <w:t>____________________</w:t>
      </w:r>
    </w:p>
    <w:p w14:paraId="6208F910" w14:textId="77777777" w:rsidR="003E6DDA" w:rsidRPr="005F0322" w:rsidRDefault="003E6DDA" w:rsidP="003E6DDA">
      <w:pPr>
        <w:rPr>
          <w:rFonts w:cstheme="minorHAnsi"/>
          <w:sz w:val="24"/>
          <w:szCs w:val="24"/>
        </w:rPr>
      </w:pPr>
      <w:proofErr w:type="gramStart"/>
      <w:r w:rsidRPr="005F0322">
        <w:rPr>
          <w:rFonts w:cstheme="minorHAnsi"/>
          <w:sz w:val="24"/>
          <w:szCs w:val="24"/>
        </w:rPr>
        <w:t>Signed:_</w:t>
      </w:r>
      <w:proofErr w:type="gramEnd"/>
      <w:r w:rsidRPr="005F0322">
        <w:rPr>
          <w:rFonts w:cstheme="minorHAnsi"/>
          <w:sz w:val="24"/>
          <w:szCs w:val="24"/>
        </w:rPr>
        <w:t>____________________________________</w:t>
      </w:r>
    </w:p>
    <w:p w14:paraId="0D47C909" w14:textId="77777777" w:rsidR="003E6DDA" w:rsidRPr="005F0322" w:rsidRDefault="003E6DDA" w:rsidP="003E6DDA">
      <w:pPr>
        <w:rPr>
          <w:rFonts w:cstheme="minorHAnsi"/>
          <w:sz w:val="24"/>
          <w:szCs w:val="24"/>
        </w:rPr>
      </w:pPr>
      <w:r w:rsidRPr="005F0322">
        <w:rPr>
          <w:rFonts w:cstheme="minorHAnsi"/>
          <w:sz w:val="24"/>
          <w:szCs w:val="24"/>
        </w:rPr>
        <w:t>(Principal)</w:t>
      </w:r>
    </w:p>
    <w:p w14:paraId="0B5F492B" w14:textId="77777777" w:rsidR="002166C7" w:rsidRPr="005F0322" w:rsidRDefault="00562676" w:rsidP="45DD5CEA">
      <w:pPr>
        <w:spacing w:after="240" w:line="240" w:lineRule="auto"/>
        <w:rPr>
          <w:rFonts w:eastAsiaTheme="minorEastAsia" w:cstheme="minorHAnsi"/>
          <w:lang w:eastAsia="en-IE"/>
        </w:rPr>
      </w:pPr>
      <w:r w:rsidRPr="005F0322">
        <w:rPr>
          <w:rFonts w:cstheme="minorHAnsi"/>
        </w:rPr>
        <w:br/>
      </w:r>
    </w:p>
    <w:p w14:paraId="73513DA7" w14:textId="3A0F61F2" w:rsidR="006A5D97" w:rsidRPr="005F0322" w:rsidRDefault="002166C7" w:rsidP="45DD5CEA">
      <w:pPr>
        <w:rPr>
          <w:rFonts w:eastAsiaTheme="minorEastAsia" w:cstheme="minorHAnsi"/>
        </w:rPr>
      </w:pPr>
      <w:r w:rsidRPr="005F0322">
        <w:rPr>
          <w:rFonts w:eastAsiaTheme="minorEastAsia" w:cstheme="minorHAnsi"/>
          <w:lang w:eastAsia="en-IE"/>
        </w:rPr>
        <w:br w:type="page"/>
      </w:r>
    </w:p>
    <w:p w14:paraId="0EB72323" w14:textId="77777777" w:rsidR="003A0DC2" w:rsidRPr="005F0322" w:rsidRDefault="003A0DC2" w:rsidP="45DD5CEA">
      <w:pPr>
        <w:rPr>
          <w:rFonts w:eastAsiaTheme="minorEastAsia" w:cstheme="minorHAnsi"/>
        </w:rPr>
      </w:pPr>
    </w:p>
    <w:p w14:paraId="69019605" w14:textId="77777777" w:rsidR="00964507" w:rsidRPr="005F0322" w:rsidRDefault="00964507" w:rsidP="45DD5CEA">
      <w:pPr>
        <w:spacing w:before="240" w:after="120" w:line="240" w:lineRule="auto"/>
        <w:jc w:val="center"/>
        <w:rPr>
          <w:rFonts w:eastAsiaTheme="minorEastAsia" w:cstheme="minorHAnsi"/>
          <w:lang w:eastAsia="en-IE"/>
        </w:rPr>
      </w:pPr>
      <w:r w:rsidRPr="005F0322">
        <w:rPr>
          <w:rFonts w:eastAsiaTheme="minorEastAsia" w:cstheme="minorHAnsi"/>
          <w:b/>
          <w:bCs/>
          <w:color w:val="385623" w:themeColor="accent6" w:themeShade="80"/>
          <w:lang w:eastAsia="en-IE"/>
        </w:rPr>
        <w:t>St. Finian’s N.S. </w:t>
      </w:r>
    </w:p>
    <w:p w14:paraId="7CE53CF7" w14:textId="77777777" w:rsidR="00964507" w:rsidRPr="005F0322" w:rsidRDefault="00964507" w:rsidP="45DD5CEA">
      <w:pPr>
        <w:spacing w:before="240" w:after="240" w:line="240" w:lineRule="auto"/>
        <w:jc w:val="center"/>
        <w:rPr>
          <w:rFonts w:eastAsiaTheme="minorEastAsia" w:cstheme="minorHAnsi"/>
          <w:lang w:eastAsia="en-IE"/>
        </w:rPr>
      </w:pPr>
      <w:r w:rsidRPr="005F0322">
        <w:rPr>
          <w:rFonts w:eastAsiaTheme="minorEastAsia" w:cstheme="minorHAnsi"/>
          <w:b/>
          <w:bCs/>
          <w:color w:val="385623" w:themeColor="accent6" w:themeShade="80"/>
          <w:lang w:eastAsia="en-IE"/>
        </w:rPr>
        <w:t>ANNUAL ADMISSION NOTICE</w:t>
      </w:r>
    </w:p>
    <w:p w14:paraId="0160D94E" w14:textId="77777777" w:rsidR="00964507" w:rsidRPr="005F0322" w:rsidRDefault="00964507" w:rsidP="45DD5CEA">
      <w:pPr>
        <w:spacing w:before="240" w:after="240" w:line="240" w:lineRule="auto"/>
        <w:jc w:val="center"/>
        <w:rPr>
          <w:rFonts w:eastAsiaTheme="minorEastAsia" w:cstheme="minorHAnsi"/>
          <w:lang w:eastAsia="en-IE"/>
        </w:rPr>
      </w:pPr>
      <w:r w:rsidRPr="005F0322">
        <w:rPr>
          <w:rFonts w:eastAsiaTheme="minorEastAsia" w:cstheme="minorHAnsi"/>
          <w:b/>
          <w:bCs/>
          <w:color w:val="385623" w:themeColor="accent6" w:themeShade="80"/>
          <w:lang w:eastAsia="en-IE"/>
        </w:rPr>
        <w:t>in respect of admissions to the 2026/2027 school year</w:t>
      </w:r>
    </w:p>
    <w:p w14:paraId="7B7D2554"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b/>
          <w:bCs/>
          <w:color w:val="385623" w:themeColor="accent6" w:themeShade="80"/>
          <w:lang w:eastAsia="en-IE"/>
        </w:rPr>
        <w:t>Admission Policy and Application Form</w:t>
      </w:r>
    </w:p>
    <w:p w14:paraId="0B0DF6DD"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A copy of the school’s </w:t>
      </w:r>
      <w:r w:rsidRPr="005F0322">
        <w:rPr>
          <w:rFonts w:eastAsiaTheme="minorEastAsia" w:cstheme="minorHAnsi"/>
          <w:b/>
          <w:bCs/>
          <w:color w:val="000000" w:themeColor="text1"/>
          <w:lang w:eastAsia="en-IE"/>
        </w:rPr>
        <w:t>Admission Policy</w:t>
      </w:r>
      <w:r w:rsidRPr="005F0322">
        <w:rPr>
          <w:rFonts w:eastAsiaTheme="minorEastAsia" w:cstheme="minorHAnsi"/>
          <w:color w:val="000000" w:themeColor="text1"/>
          <w:lang w:eastAsia="en-IE"/>
        </w:rPr>
        <w:t xml:space="preserve"> and the </w:t>
      </w:r>
      <w:r w:rsidRPr="005F0322">
        <w:rPr>
          <w:rFonts w:eastAsiaTheme="minorEastAsia" w:cstheme="minorHAnsi"/>
          <w:b/>
          <w:bCs/>
          <w:color w:val="000000" w:themeColor="text1"/>
          <w:lang w:eastAsia="en-IE"/>
        </w:rPr>
        <w:t>Application Form for Admission</w:t>
      </w:r>
      <w:r w:rsidRPr="005F0322">
        <w:rPr>
          <w:rFonts w:eastAsiaTheme="minorEastAsia" w:cstheme="minorHAnsi"/>
          <w:color w:val="000000" w:themeColor="text1"/>
          <w:lang w:eastAsia="en-IE"/>
        </w:rPr>
        <w:t xml:space="preserve"> for St. Finian’s N.S.is available as follows: –</w:t>
      </w:r>
    </w:p>
    <w:p w14:paraId="31C43827"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To download at: www.killyonns.com</w:t>
      </w:r>
    </w:p>
    <w:p w14:paraId="4FAB0F07" w14:textId="15E8F989"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On request: By </w:t>
      </w:r>
      <w:r w:rsidR="00D47FC0" w:rsidRPr="005F0322">
        <w:rPr>
          <w:rFonts w:eastAsiaTheme="minorEastAsia" w:cstheme="minorHAnsi"/>
          <w:color w:val="000000" w:themeColor="text1"/>
          <w:lang w:eastAsia="en-IE"/>
        </w:rPr>
        <w:t xml:space="preserve">emailing </w:t>
      </w:r>
      <w:proofErr w:type="gramStart"/>
      <w:r w:rsidR="00D47FC0" w:rsidRPr="005F0322">
        <w:rPr>
          <w:rFonts w:eastAsiaTheme="minorEastAsia" w:cstheme="minorHAnsi"/>
          <w:color w:val="000000" w:themeColor="text1"/>
          <w:lang w:eastAsia="en-IE"/>
        </w:rPr>
        <w:t>school@killyonns.com</w:t>
      </w:r>
      <w:r w:rsidRPr="005F0322">
        <w:rPr>
          <w:rFonts w:eastAsiaTheme="minorEastAsia" w:cstheme="minorHAnsi"/>
          <w:color w:val="000000" w:themeColor="text1"/>
          <w:lang w:eastAsia="en-IE"/>
        </w:rPr>
        <w:t>  or</w:t>
      </w:r>
      <w:proofErr w:type="gramEnd"/>
      <w:r w:rsidRPr="005F0322">
        <w:rPr>
          <w:rFonts w:eastAsiaTheme="minorEastAsia" w:cstheme="minorHAnsi"/>
          <w:color w:val="000000" w:themeColor="text1"/>
          <w:lang w:eastAsia="en-IE"/>
        </w:rPr>
        <w:t xml:space="preserve"> writing </w:t>
      </w:r>
      <w:proofErr w:type="gramStart"/>
      <w:r w:rsidRPr="005F0322">
        <w:rPr>
          <w:rFonts w:eastAsiaTheme="minorEastAsia" w:cstheme="minorHAnsi"/>
          <w:color w:val="000000" w:themeColor="text1"/>
          <w:lang w:eastAsia="en-IE"/>
        </w:rPr>
        <w:t>to :</w:t>
      </w:r>
      <w:proofErr w:type="gramEnd"/>
      <w:r w:rsidRPr="005F0322">
        <w:rPr>
          <w:rFonts w:eastAsiaTheme="minorEastAsia" w:cstheme="minorHAnsi"/>
          <w:color w:val="000000" w:themeColor="text1"/>
          <w:lang w:eastAsia="en-IE"/>
        </w:rPr>
        <w:t xml:space="preserve"> St. Finian’s N.S., Killyon, Hill of Down, Enfield, Co. Meath.  </w:t>
      </w:r>
    </w:p>
    <w:p w14:paraId="706C57BB"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b/>
          <w:bCs/>
          <w:color w:val="385623" w:themeColor="accent6" w:themeShade="80"/>
          <w:lang w:eastAsia="en-IE"/>
        </w:rPr>
        <w:t> </w:t>
      </w:r>
    </w:p>
    <w:p w14:paraId="076E991F" w14:textId="77777777" w:rsidR="00964507" w:rsidRPr="005F0322" w:rsidRDefault="00964507" w:rsidP="45DD5CEA">
      <w:pPr>
        <w:spacing w:before="240" w:after="240" w:line="240" w:lineRule="auto"/>
        <w:jc w:val="both"/>
        <w:rPr>
          <w:rFonts w:eastAsiaTheme="minorEastAsia" w:cstheme="minorHAnsi"/>
          <w:lang w:eastAsia="en-IE"/>
        </w:rPr>
      </w:pPr>
      <w:r w:rsidRPr="005F0322">
        <w:rPr>
          <w:rFonts w:eastAsiaTheme="minorEastAsia" w:cstheme="minorHAnsi"/>
          <w:b/>
          <w:bCs/>
          <w:color w:val="385623" w:themeColor="accent6" w:themeShade="80"/>
          <w:lang w:eastAsia="en-IE"/>
        </w:rPr>
        <w:t>PART 1 - Admissions to St. Finian’s N.S., 2026/2027 school year </w:t>
      </w:r>
    </w:p>
    <w:p w14:paraId="38F4FB3A"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b/>
          <w:bCs/>
          <w:color w:val="385623" w:themeColor="accent6" w:themeShade="80"/>
          <w:lang w:eastAsia="en-IE"/>
        </w:rPr>
        <w:t>Application and Decision Dates for admission to St. Finian’s N.S., 2026/2027</w:t>
      </w:r>
    </w:p>
    <w:p w14:paraId="2956A60E"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color w:val="385623" w:themeColor="accent6" w:themeShade="80"/>
          <w:lang w:eastAsia="en-IE"/>
        </w:rPr>
        <w:t>The following are the dates applicable for admission to Junior Infants</w:t>
      </w:r>
    </w:p>
    <w:tbl>
      <w:tblPr>
        <w:tblW w:w="0" w:type="auto"/>
        <w:tblCellMar>
          <w:top w:w="15" w:type="dxa"/>
          <w:left w:w="15" w:type="dxa"/>
          <w:bottom w:w="15" w:type="dxa"/>
          <w:right w:w="15" w:type="dxa"/>
        </w:tblCellMar>
        <w:tblLook w:val="04A0" w:firstRow="1" w:lastRow="0" w:firstColumn="1" w:lastColumn="0" w:noHBand="0" w:noVBand="1"/>
      </w:tblPr>
      <w:tblGrid>
        <w:gridCol w:w="7904"/>
        <w:gridCol w:w="1106"/>
      </w:tblGrid>
      <w:tr w:rsidR="00964507" w:rsidRPr="005F0322" w14:paraId="2328DF6B" w14:textId="77777777" w:rsidTr="45DD5CEA">
        <w:trPr>
          <w:trHeight w:val="75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7C2D3396"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color w:val="000000" w:themeColor="text1"/>
                <w:lang w:eastAsia="en-IE"/>
              </w:rPr>
              <w:t>The school will commence accepting applications for admission on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6D20ECC9"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b/>
                <w:bCs/>
                <w:color w:val="000000" w:themeColor="text1"/>
                <w:lang w:eastAsia="en-IE"/>
              </w:rPr>
              <w:t xml:space="preserve"> 05/01/26</w:t>
            </w:r>
          </w:p>
        </w:tc>
      </w:tr>
      <w:tr w:rsidR="00964507" w:rsidRPr="005F0322" w14:paraId="7431011B" w14:textId="77777777" w:rsidTr="45DD5CEA">
        <w:trPr>
          <w:trHeight w:val="48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720FE435"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color w:val="000000" w:themeColor="text1"/>
                <w:lang w:eastAsia="en-IE"/>
              </w:rPr>
              <w:t>The school shall cease accepting applications for admission on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66B2CB60"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b/>
                <w:bCs/>
                <w:color w:val="000000" w:themeColor="text1"/>
                <w:lang w:eastAsia="en-IE"/>
              </w:rPr>
              <w:t xml:space="preserve"> 26/01/26</w:t>
            </w:r>
          </w:p>
        </w:tc>
      </w:tr>
      <w:tr w:rsidR="00964507" w:rsidRPr="005F0322" w14:paraId="591A6C84" w14:textId="77777777" w:rsidTr="45DD5CEA">
        <w:trPr>
          <w:trHeight w:val="75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170463D8"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color w:val="000000" w:themeColor="text1"/>
                <w:lang w:eastAsia="en-IE"/>
              </w:rPr>
              <w:t xml:space="preserve">The date by which applicants will be notified of the decision on their application is </w:t>
            </w:r>
            <w:r w:rsidRPr="005F0322">
              <w:rPr>
                <w:rFonts w:cstheme="minorHAnsi"/>
              </w:rPr>
              <w:tab/>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1E7712D6"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b/>
                <w:bCs/>
                <w:color w:val="000000" w:themeColor="text1"/>
                <w:lang w:eastAsia="en-IE"/>
              </w:rPr>
              <w:t xml:space="preserve"> 16/02/26</w:t>
            </w:r>
          </w:p>
        </w:tc>
      </w:tr>
      <w:tr w:rsidR="00964507" w:rsidRPr="005F0322" w14:paraId="164B06FA" w14:textId="77777777" w:rsidTr="45DD5CEA">
        <w:trPr>
          <w:trHeight w:val="75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65C1D672"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color w:val="000000" w:themeColor="text1"/>
                <w:lang w:eastAsia="en-IE"/>
              </w:rPr>
              <w:t>The period within which applicants must confirm acceptance of an offer of admission is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584CD317" w14:textId="77777777" w:rsidR="00964507" w:rsidRPr="005F0322" w:rsidRDefault="00964507" w:rsidP="45DD5CEA">
            <w:pPr>
              <w:spacing w:after="0" w:line="240" w:lineRule="auto"/>
              <w:jc w:val="both"/>
              <w:rPr>
                <w:rFonts w:eastAsiaTheme="minorEastAsia" w:cstheme="minorHAnsi"/>
                <w:lang w:eastAsia="en-IE"/>
              </w:rPr>
            </w:pPr>
            <w:r w:rsidRPr="005F0322">
              <w:rPr>
                <w:rFonts w:eastAsiaTheme="minorEastAsia" w:cstheme="minorHAnsi"/>
                <w:b/>
                <w:bCs/>
                <w:color w:val="000000" w:themeColor="text1"/>
                <w:lang w:eastAsia="en-IE"/>
              </w:rPr>
              <w:t xml:space="preserve"> 02/03/26</w:t>
            </w:r>
          </w:p>
        </w:tc>
      </w:tr>
    </w:tbl>
    <w:p w14:paraId="575774B1"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w:t>
      </w:r>
    </w:p>
    <w:p w14:paraId="51249C44"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b/>
          <w:bCs/>
          <w:color w:val="000000" w:themeColor="text1"/>
          <w:lang w:eastAsia="en-IE"/>
        </w:rPr>
        <w:t>Note: the school will consider and issue decisions on late applications in accordance with the school’s admission policy.</w:t>
      </w:r>
    </w:p>
    <w:p w14:paraId="048BC11C"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b/>
          <w:bCs/>
          <w:color w:val="FF0000"/>
          <w:lang w:eastAsia="en-IE"/>
        </w:rPr>
        <w:t> </w:t>
      </w:r>
    </w:p>
    <w:p w14:paraId="007C11F0" w14:textId="4B29B901" w:rsidR="00964507" w:rsidRPr="005F0322" w:rsidRDefault="00964507" w:rsidP="45DD5CEA">
      <w:pPr>
        <w:spacing w:before="240" w:after="240" w:line="240" w:lineRule="auto"/>
        <w:ind w:left="-140"/>
        <w:rPr>
          <w:rFonts w:eastAsiaTheme="minorEastAsia" w:cstheme="minorHAnsi"/>
          <w:lang w:eastAsia="en-IE"/>
        </w:rPr>
      </w:pPr>
      <w:r w:rsidRPr="005F0322">
        <w:rPr>
          <w:rFonts w:eastAsiaTheme="minorEastAsia" w:cstheme="minorHAnsi"/>
          <w:b/>
          <w:bCs/>
          <w:color w:val="385623" w:themeColor="accent6" w:themeShade="80"/>
          <w:lang w:eastAsia="en-IE"/>
        </w:rPr>
        <w:t>Number of places being made available in St. Finian’s N.S., 202</w:t>
      </w:r>
      <w:r w:rsidR="00FD317D" w:rsidRPr="005F0322">
        <w:rPr>
          <w:rFonts w:eastAsiaTheme="minorEastAsia" w:cstheme="minorHAnsi"/>
          <w:b/>
          <w:bCs/>
          <w:color w:val="385623" w:themeColor="accent6" w:themeShade="80"/>
          <w:lang w:eastAsia="en-IE"/>
        </w:rPr>
        <w:t>6/2027</w:t>
      </w:r>
    </w:p>
    <w:tbl>
      <w:tblPr>
        <w:tblW w:w="0" w:type="auto"/>
        <w:tblCellMar>
          <w:top w:w="15" w:type="dxa"/>
          <w:left w:w="15" w:type="dxa"/>
          <w:bottom w:w="15" w:type="dxa"/>
          <w:right w:w="15" w:type="dxa"/>
        </w:tblCellMar>
        <w:tblLook w:val="04A0" w:firstRow="1" w:lastRow="0" w:firstColumn="1" w:lastColumn="0" w:noHBand="0" w:noVBand="1"/>
      </w:tblPr>
      <w:tblGrid>
        <w:gridCol w:w="8344"/>
        <w:gridCol w:w="443"/>
      </w:tblGrid>
      <w:tr w:rsidR="00964507" w:rsidRPr="005F0322" w14:paraId="524CEDB5" w14:textId="77777777" w:rsidTr="45DD5CEA">
        <w:trPr>
          <w:trHeight w:val="75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32C8D198" w14:textId="77777777" w:rsidR="00964507" w:rsidRPr="005F0322" w:rsidRDefault="00964507" w:rsidP="45DD5CEA">
            <w:pPr>
              <w:spacing w:after="0" w:line="240" w:lineRule="auto"/>
              <w:ind w:left="-140"/>
              <w:jc w:val="both"/>
              <w:rPr>
                <w:rFonts w:eastAsiaTheme="minorEastAsia" w:cstheme="minorHAnsi"/>
                <w:lang w:eastAsia="en-IE"/>
              </w:rPr>
            </w:pPr>
            <w:r w:rsidRPr="005F0322">
              <w:rPr>
                <w:rFonts w:eastAsiaTheme="minorEastAsia" w:cstheme="minorHAnsi"/>
                <w:color w:val="000000" w:themeColor="text1"/>
                <w:lang w:eastAsia="en-IE"/>
              </w:rPr>
              <w:t>The number of places being made available in junior infants in St. Finian’s N.S. 2026/2027 is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5D1D90E8" w14:textId="77777777" w:rsidR="00964507" w:rsidRPr="005F0322" w:rsidRDefault="00964507" w:rsidP="45DD5CEA">
            <w:pPr>
              <w:spacing w:after="0" w:line="240" w:lineRule="auto"/>
              <w:ind w:left="-140"/>
              <w:jc w:val="center"/>
              <w:rPr>
                <w:rFonts w:eastAsiaTheme="minorEastAsia" w:cstheme="minorHAnsi"/>
                <w:lang w:eastAsia="en-IE"/>
              </w:rPr>
            </w:pPr>
            <w:r w:rsidRPr="005F0322">
              <w:rPr>
                <w:rFonts w:eastAsiaTheme="minorEastAsia" w:cstheme="minorHAnsi"/>
                <w:b/>
                <w:bCs/>
                <w:color w:val="000000" w:themeColor="text1"/>
                <w:lang w:eastAsia="en-IE"/>
              </w:rPr>
              <w:t xml:space="preserve"> 26</w:t>
            </w:r>
          </w:p>
        </w:tc>
      </w:tr>
    </w:tbl>
    <w:p w14:paraId="6C481D9B" w14:textId="77777777" w:rsidR="00964507" w:rsidRPr="005F0322" w:rsidRDefault="00964507" w:rsidP="45DD5CEA">
      <w:pPr>
        <w:spacing w:after="240" w:line="240" w:lineRule="auto"/>
        <w:rPr>
          <w:rFonts w:eastAsiaTheme="minorEastAsia" w:cstheme="minorHAnsi"/>
          <w:lang w:eastAsia="en-IE"/>
        </w:rPr>
      </w:pPr>
      <w:r w:rsidRPr="005F0322">
        <w:rPr>
          <w:rFonts w:cstheme="minorHAnsi"/>
        </w:rPr>
        <w:lastRenderedPageBreak/>
        <w:br/>
      </w:r>
      <w:r w:rsidRPr="005F0322">
        <w:rPr>
          <w:rFonts w:cstheme="minorHAnsi"/>
        </w:rPr>
        <w:br/>
      </w:r>
      <w:r w:rsidRPr="005F0322">
        <w:rPr>
          <w:rFonts w:eastAsiaTheme="minorEastAsia" w:cstheme="minorHAnsi"/>
          <w:color w:val="000000" w:themeColor="text1"/>
          <w:lang w:eastAsia="en-IE"/>
        </w:rPr>
        <w:t> </w:t>
      </w:r>
    </w:p>
    <w:p w14:paraId="25A4AFE2" w14:textId="77777777" w:rsidR="00964507" w:rsidRPr="005F0322" w:rsidRDefault="00964507" w:rsidP="45DD5CEA">
      <w:pPr>
        <w:spacing w:before="240" w:after="240" w:line="240" w:lineRule="auto"/>
        <w:jc w:val="center"/>
        <w:rPr>
          <w:rFonts w:eastAsiaTheme="minorEastAsia" w:cstheme="minorHAnsi"/>
          <w:b/>
          <w:bCs/>
          <w:color w:val="385623"/>
          <w:lang w:eastAsia="en-IE"/>
        </w:rPr>
      </w:pPr>
      <w:r w:rsidRPr="005F0322">
        <w:rPr>
          <w:rFonts w:eastAsiaTheme="minorEastAsia" w:cstheme="minorHAnsi"/>
          <w:b/>
          <w:bCs/>
          <w:color w:val="385623" w:themeColor="accent6" w:themeShade="80"/>
          <w:lang w:eastAsia="en-IE"/>
        </w:rPr>
        <w:t>Not applicable for the school year 2026/2027</w:t>
      </w:r>
    </w:p>
    <w:p w14:paraId="39FC2C38" w14:textId="77777777" w:rsidR="00964507" w:rsidRPr="005F0322" w:rsidRDefault="00964507" w:rsidP="45DD5CEA">
      <w:pPr>
        <w:spacing w:before="240" w:after="240" w:line="240" w:lineRule="auto"/>
        <w:jc w:val="center"/>
        <w:rPr>
          <w:rFonts w:eastAsiaTheme="minorEastAsia" w:cstheme="minorHAnsi"/>
          <w:lang w:eastAsia="en-IE"/>
        </w:rPr>
      </w:pPr>
      <w:r w:rsidRPr="005F0322">
        <w:rPr>
          <w:rFonts w:eastAsiaTheme="minorEastAsia" w:cstheme="minorHAnsi"/>
          <w:b/>
          <w:bCs/>
          <w:color w:val="385623" w:themeColor="accent6" w:themeShade="80"/>
          <w:lang w:eastAsia="en-IE"/>
        </w:rPr>
        <w:t>PART 2 - Admission to St. Finians N.S. </w:t>
      </w:r>
    </w:p>
    <w:p w14:paraId="1A394640"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xml:space="preserve">(This section should only be completed if your school intake group/ special class was oversubscribed in the </w:t>
      </w:r>
      <w:r w:rsidRPr="005F0322">
        <w:rPr>
          <w:rFonts w:eastAsiaTheme="minorEastAsia" w:cstheme="minorHAnsi"/>
          <w:color w:val="000000" w:themeColor="text1"/>
          <w:u w:val="single"/>
          <w:lang w:eastAsia="en-IE"/>
        </w:rPr>
        <w:t>previous</w:t>
      </w:r>
      <w:r w:rsidRPr="005F0322">
        <w:rPr>
          <w:rFonts w:eastAsiaTheme="minorEastAsia" w:cstheme="minorHAnsi"/>
          <w:color w:val="000000" w:themeColor="text1"/>
          <w:lang w:eastAsia="en-IE"/>
        </w:rPr>
        <w:t xml:space="preserve"> school year)</w:t>
      </w:r>
    </w:p>
    <w:p w14:paraId="2248B9ED" w14:textId="77777777" w:rsidR="00964507" w:rsidRPr="005F0322" w:rsidRDefault="00964507" w:rsidP="45DD5CEA">
      <w:pPr>
        <w:spacing w:before="240" w:after="240" w:line="240" w:lineRule="auto"/>
        <w:rPr>
          <w:rFonts w:eastAsiaTheme="minorEastAsia" w:cstheme="minorHAnsi"/>
          <w:lang w:eastAsia="en-IE"/>
        </w:rPr>
      </w:pPr>
      <w:r w:rsidRPr="005F0322">
        <w:rPr>
          <w:rFonts w:eastAsiaTheme="minorEastAsia" w:cstheme="minorHAnsi"/>
          <w:color w:val="000000" w:themeColor="text1"/>
          <w:lang w:eastAsia="en-IE"/>
        </w:rPr>
        <w:t> </w:t>
      </w:r>
    </w:p>
    <w:p w14:paraId="5B11872C" w14:textId="77777777" w:rsidR="00964507" w:rsidRPr="005F0322" w:rsidRDefault="00964507" w:rsidP="45DD5CEA">
      <w:pPr>
        <w:spacing w:before="240" w:after="240" w:line="240" w:lineRule="auto"/>
        <w:jc w:val="both"/>
        <w:rPr>
          <w:rFonts w:eastAsiaTheme="minorEastAsia" w:cstheme="minorHAnsi"/>
          <w:lang w:eastAsia="en-IE"/>
        </w:rPr>
      </w:pPr>
      <w:r w:rsidRPr="005F0322">
        <w:rPr>
          <w:rFonts w:eastAsiaTheme="minorEastAsia" w:cstheme="minorHAnsi"/>
          <w:color w:val="000000" w:themeColor="text1"/>
          <w:lang w:eastAsia="en-IE"/>
        </w:rPr>
        <w:t xml:space="preserve">In respect of the [insert school year </w:t>
      </w:r>
      <w:r w:rsidRPr="005F0322">
        <w:rPr>
          <w:rFonts w:eastAsiaTheme="minorEastAsia" w:cstheme="minorHAnsi"/>
          <w:color w:val="000000" w:themeColor="text1"/>
          <w:u w:val="single"/>
          <w:lang w:eastAsia="en-IE"/>
        </w:rPr>
        <w:t>prior</w:t>
      </w:r>
      <w:r w:rsidRPr="005F0322">
        <w:rPr>
          <w:rFonts w:eastAsiaTheme="minorEastAsia" w:cstheme="minorHAnsi"/>
          <w:color w:val="000000" w:themeColor="text1"/>
          <w:lang w:eastAsia="en-IE"/>
        </w:rPr>
        <w:t xml:space="preserve"> to that to which the admission notice applies] school year, the total number of applications for admission received by the school was_______________</w:t>
      </w:r>
    </w:p>
    <w:tbl>
      <w:tblPr>
        <w:tblW w:w="0" w:type="auto"/>
        <w:tblCellMar>
          <w:top w:w="15" w:type="dxa"/>
          <w:left w:w="15" w:type="dxa"/>
          <w:bottom w:w="15" w:type="dxa"/>
          <w:right w:w="15" w:type="dxa"/>
        </w:tblCellMar>
        <w:tblLook w:val="04A0" w:firstRow="1" w:lastRow="0" w:firstColumn="1" w:lastColumn="0" w:noHBand="0" w:noVBand="1"/>
      </w:tblPr>
      <w:tblGrid>
        <w:gridCol w:w="3568"/>
        <w:gridCol w:w="5442"/>
      </w:tblGrid>
      <w:tr w:rsidR="00964507" w:rsidRPr="005F0322" w14:paraId="7FFD2A79" w14:textId="77777777" w:rsidTr="45DD5CEA">
        <w:trPr>
          <w:trHeight w:val="515"/>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4A7B872A"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b/>
                <w:bCs/>
                <w:color w:val="000000" w:themeColor="text1"/>
                <w:lang w:eastAsia="en-IE"/>
              </w:rPr>
              <w:t>Breakdown of places allocated for the xx/xx school year:</w:t>
            </w:r>
          </w:p>
        </w:tc>
      </w:tr>
      <w:tr w:rsidR="00964507" w:rsidRPr="005F0322" w14:paraId="7CF514C0" w14:textId="77777777" w:rsidTr="45DD5CEA">
        <w:trPr>
          <w:trHeight w:val="5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2E536A74"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color w:val="000000" w:themeColor="text1"/>
                <w:lang w:eastAsia="en-IE"/>
              </w:rPr>
              <w:t>Number of places available: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5127BFC7"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color w:val="000000" w:themeColor="text1"/>
                <w:lang w:eastAsia="en-IE"/>
              </w:rPr>
              <w:t> </w:t>
            </w:r>
          </w:p>
        </w:tc>
      </w:tr>
      <w:tr w:rsidR="00964507" w:rsidRPr="005F0322" w14:paraId="432D7658" w14:textId="77777777" w:rsidTr="45DD5CEA">
        <w:trPr>
          <w:trHeight w:val="5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6129F353" w14:textId="77777777" w:rsidR="00964507" w:rsidRPr="005F0322" w:rsidRDefault="00964507" w:rsidP="45DD5CEA">
            <w:pPr>
              <w:spacing w:before="240" w:after="0" w:line="240" w:lineRule="auto"/>
              <w:ind w:left="140" w:right="140"/>
              <w:jc w:val="both"/>
              <w:rPr>
                <w:rFonts w:eastAsiaTheme="minorEastAsia" w:cstheme="minorHAnsi"/>
                <w:lang w:eastAsia="en-IE"/>
              </w:rPr>
            </w:pPr>
            <w:r w:rsidRPr="005F0322">
              <w:rPr>
                <w:rFonts w:eastAsiaTheme="minorEastAsia" w:cstheme="minorHAnsi"/>
                <w:color w:val="000000" w:themeColor="text1"/>
                <w:lang w:eastAsia="en-IE"/>
              </w:rPr>
              <w:t>Number of applications received: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21688E72"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color w:val="000000" w:themeColor="text1"/>
                <w:lang w:eastAsia="en-IE"/>
              </w:rPr>
              <w:t> </w:t>
            </w:r>
          </w:p>
        </w:tc>
      </w:tr>
      <w:tr w:rsidR="00964507" w:rsidRPr="005F0322" w14:paraId="112D7CDD" w14:textId="77777777" w:rsidTr="45DD5CEA">
        <w:trPr>
          <w:trHeight w:val="378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4221DA05"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color w:val="000000" w:themeColor="text1"/>
                <w:lang w:eastAsia="en-IE"/>
              </w:rPr>
              <w:t xml:space="preserve">Number of Offers made and accepted under each </w:t>
            </w:r>
            <w:proofErr w:type="gramStart"/>
            <w:r w:rsidRPr="005F0322">
              <w:rPr>
                <w:rFonts w:eastAsiaTheme="minorEastAsia" w:cstheme="minorHAnsi"/>
                <w:color w:val="000000" w:themeColor="text1"/>
                <w:lang w:eastAsia="en-IE"/>
              </w:rPr>
              <w:t>criteria</w:t>
            </w:r>
            <w:proofErr w:type="gramEnd"/>
            <w:r w:rsidRPr="005F0322">
              <w:rPr>
                <w:rFonts w:eastAsiaTheme="minorEastAsia" w:cstheme="minorHAnsi"/>
                <w:color w:val="000000" w:themeColor="text1"/>
                <w:lang w:eastAsia="en-IE"/>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27B5D9AB" w14:textId="77777777" w:rsidR="00964507" w:rsidRPr="005F0322" w:rsidRDefault="00964507" w:rsidP="45DD5CEA">
            <w:pPr>
              <w:spacing w:before="240" w:after="0" w:line="240" w:lineRule="auto"/>
              <w:ind w:left="140" w:right="140"/>
              <w:jc w:val="both"/>
              <w:rPr>
                <w:rFonts w:eastAsiaTheme="minorEastAsia" w:cstheme="minorHAnsi"/>
                <w:lang w:eastAsia="en-IE"/>
              </w:rPr>
            </w:pPr>
            <w:r w:rsidRPr="005F0322">
              <w:rPr>
                <w:rFonts w:eastAsiaTheme="minorEastAsia" w:cstheme="minorHAnsi"/>
                <w:color w:val="000000" w:themeColor="text1"/>
                <w:lang w:eastAsia="en-IE"/>
              </w:rPr>
              <w:t xml:space="preserve">A description of each criterion </w:t>
            </w:r>
            <w:proofErr w:type="gramStart"/>
            <w:r w:rsidRPr="005F0322">
              <w:rPr>
                <w:rFonts w:eastAsiaTheme="minorEastAsia" w:cstheme="minorHAnsi"/>
                <w:color w:val="000000" w:themeColor="text1"/>
                <w:lang w:eastAsia="en-IE"/>
              </w:rPr>
              <w:t>used</w:t>
            </w:r>
            <w:proofErr w:type="gramEnd"/>
            <w:r w:rsidRPr="005F0322">
              <w:rPr>
                <w:rFonts w:eastAsiaTheme="minorEastAsia" w:cstheme="minorHAnsi"/>
                <w:color w:val="000000" w:themeColor="text1"/>
                <w:lang w:eastAsia="en-IE"/>
              </w:rPr>
              <w:t xml:space="preserve"> and the number of places offered and accepted under that criterion must be entered here.</w:t>
            </w:r>
          </w:p>
          <w:p w14:paraId="066C4586" w14:textId="77777777" w:rsidR="00964507" w:rsidRPr="005F0322" w:rsidRDefault="00964507" w:rsidP="45DD5CEA">
            <w:pPr>
              <w:spacing w:before="240" w:after="0" w:line="240" w:lineRule="auto"/>
              <w:ind w:left="140" w:right="140"/>
              <w:jc w:val="both"/>
              <w:rPr>
                <w:rFonts w:eastAsiaTheme="minorEastAsia" w:cstheme="minorHAnsi"/>
                <w:lang w:eastAsia="en-IE"/>
              </w:rPr>
            </w:pPr>
            <w:r w:rsidRPr="005F0322">
              <w:rPr>
                <w:rFonts w:eastAsiaTheme="minorEastAsia" w:cstheme="minorHAnsi"/>
                <w:color w:val="000000" w:themeColor="text1"/>
                <w:lang w:eastAsia="en-IE"/>
              </w:rPr>
              <w:t>Example, as follows:</w:t>
            </w:r>
          </w:p>
          <w:p w14:paraId="02B3D557" w14:textId="77777777" w:rsidR="00964507" w:rsidRPr="005F0322" w:rsidRDefault="00964507" w:rsidP="45DD5CEA">
            <w:pPr>
              <w:spacing w:before="240" w:after="0" w:line="240" w:lineRule="auto"/>
              <w:ind w:left="140" w:right="140"/>
              <w:jc w:val="both"/>
              <w:rPr>
                <w:rFonts w:eastAsiaTheme="minorEastAsia" w:cstheme="minorHAnsi"/>
                <w:lang w:eastAsia="en-IE"/>
              </w:rPr>
            </w:pPr>
            <w:r w:rsidRPr="005F0322">
              <w:rPr>
                <w:rFonts w:eastAsiaTheme="minorEastAsia" w:cstheme="minorHAnsi"/>
                <w:color w:val="000000" w:themeColor="text1"/>
                <w:lang w:eastAsia="en-IE"/>
              </w:rPr>
              <w:t>Criterion One: Applicants living in the catchment area – 40 places offered, 38 places accepted.</w:t>
            </w:r>
          </w:p>
          <w:p w14:paraId="480C0BCC" w14:textId="77777777" w:rsidR="00964507" w:rsidRPr="005F0322" w:rsidRDefault="00964507" w:rsidP="45DD5CEA">
            <w:pPr>
              <w:spacing w:before="240" w:after="0" w:line="240" w:lineRule="auto"/>
              <w:ind w:left="140" w:right="140"/>
              <w:jc w:val="both"/>
              <w:rPr>
                <w:rFonts w:eastAsiaTheme="minorEastAsia" w:cstheme="minorHAnsi"/>
                <w:lang w:eastAsia="en-IE"/>
              </w:rPr>
            </w:pPr>
            <w:r w:rsidRPr="005F0322">
              <w:rPr>
                <w:rFonts w:eastAsiaTheme="minorEastAsia" w:cstheme="minorHAnsi"/>
                <w:color w:val="000000" w:themeColor="text1"/>
                <w:lang w:eastAsia="en-IE"/>
              </w:rPr>
              <w:t>Criterion Two: Applicants with siblings attending the school – 20 places offered, 20 places accepted.</w:t>
            </w:r>
          </w:p>
        </w:tc>
      </w:tr>
      <w:tr w:rsidR="00964507" w:rsidRPr="005F0322" w14:paraId="0497073F" w14:textId="77777777" w:rsidTr="45DD5CEA">
        <w:trPr>
          <w:trHeight w:val="5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191BD60C"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color w:val="000000" w:themeColor="text1"/>
                <w:lang w:eastAsia="en-IE"/>
              </w:rPr>
              <w:t>Total number of offers made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5BEF40D5" w14:textId="77777777" w:rsidR="00964507" w:rsidRPr="005F0322" w:rsidRDefault="00964507" w:rsidP="45DD5CEA">
            <w:pPr>
              <w:spacing w:before="240" w:after="0" w:line="240" w:lineRule="auto"/>
              <w:ind w:left="140" w:right="140"/>
              <w:jc w:val="both"/>
              <w:rPr>
                <w:rFonts w:eastAsiaTheme="minorEastAsia" w:cstheme="minorHAnsi"/>
                <w:lang w:eastAsia="en-IE"/>
              </w:rPr>
            </w:pPr>
            <w:r w:rsidRPr="005F0322">
              <w:rPr>
                <w:rFonts w:eastAsiaTheme="minorEastAsia" w:cstheme="minorHAnsi"/>
                <w:color w:val="000000" w:themeColor="text1"/>
                <w:lang w:eastAsia="en-IE"/>
              </w:rPr>
              <w:t> </w:t>
            </w:r>
          </w:p>
        </w:tc>
      </w:tr>
      <w:tr w:rsidR="00964507" w:rsidRPr="005F0322" w14:paraId="2F688B2B" w14:textId="77777777" w:rsidTr="45DD5CEA">
        <w:trPr>
          <w:trHeight w:val="78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30FDA386"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color w:val="000000" w:themeColor="text1"/>
                <w:lang w:eastAsia="en-IE"/>
              </w:rPr>
              <w:t>Number of names placed on waiting list for the school year concerned.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hideMark/>
          </w:tcPr>
          <w:p w14:paraId="0D7728E5" w14:textId="77777777" w:rsidR="00964507" w:rsidRPr="005F0322" w:rsidRDefault="00964507" w:rsidP="45DD5CEA">
            <w:pPr>
              <w:spacing w:before="240" w:after="0" w:line="240" w:lineRule="auto"/>
              <w:ind w:left="140" w:right="140"/>
              <w:rPr>
                <w:rFonts w:eastAsiaTheme="minorEastAsia" w:cstheme="minorHAnsi"/>
                <w:lang w:eastAsia="en-IE"/>
              </w:rPr>
            </w:pPr>
            <w:r w:rsidRPr="005F0322">
              <w:rPr>
                <w:rFonts w:eastAsiaTheme="minorEastAsia" w:cstheme="minorHAnsi"/>
                <w:color w:val="000000" w:themeColor="text1"/>
                <w:lang w:eastAsia="en-IE"/>
              </w:rPr>
              <w:t> </w:t>
            </w:r>
          </w:p>
        </w:tc>
      </w:tr>
    </w:tbl>
    <w:p w14:paraId="58AFD061" w14:textId="77777777" w:rsidR="00964507" w:rsidRPr="005F0322" w:rsidRDefault="00964507" w:rsidP="45DD5CEA">
      <w:pPr>
        <w:rPr>
          <w:rFonts w:eastAsiaTheme="minorEastAsia" w:cstheme="minorHAnsi"/>
        </w:rPr>
      </w:pPr>
    </w:p>
    <w:p w14:paraId="22CBA5BF" w14:textId="77777777" w:rsidR="003A0DC2" w:rsidRPr="005F0322" w:rsidRDefault="003A0DC2" w:rsidP="45DD5CEA">
      <w:pPr>
        <w:rPr>
          <w:rFonts w:eastAsiaTheme="minorEastAsia" w:cstheme="minorHAnsi"/>
        </w:rPr>
      </w:pPr>
    </w:p>
    <w:p w14:paraId="79A2546B" w14:textId="77777777" w:rsidR="003A0DC2" w:rsidRPr="005F0322" w:rsidRDefault="003A0DC2" w:rsidP="45DD5CEA">
      <w:pPr>
        <w:rPr>
          <w:rFonts w:eastAsiaTheme="minorEastAsia" w:cstheme="minorHAnsi"/>
        </w:rPr>
      </w:pPr>
    </w:p>
    <w:sectPr w:rsidR="003A0DC2" w:rsidRPr="005F0322">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3F72" w14:textId="77777777" w:rsidR="00F35061" w:rsidRDefault="00F35061">
      <w:pPr>
        <w:spacing w:after="0" w:line="240" w:lineRule="auto"/>
      </w:pPr>
      <w:r>
        <w:separator/>
      </w:r>
    </w:p>
  </w:endnote>
  <w:endnote w:type="continuationSeparator" w:id="0">
    <w:p w14:paraId="28E2835C" w14:textId="77777777" w:rsidR="00F35061" w:rsidRDefault="00F3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DD5CEA" w14:paraId="4F0EA596" w14:textId="77777777" w:rsidTr="45DD5CEA">
      <w:trPr>
        <w:trHeight w:val="300"/>
      </w:trPr>
      <w:tc>
        <w:tcPr>
          <w:tcW w:w="3005" w:type="dxa"/>
        </w:tcPr>
        <w:p w14:paraId="438E414E" w14:textId="30F80579" w:rsidR="45DD5CEA" w:rsidRDefault="45DD5CEA" w:rsidP="45DD5CEA">
          <w:pPr>
            <w:pStyle w:val="Header"/>
            <w:ind w:left="-115"/>
          </w:pPr>
        </w:p>
      </w:tc>
      <w:tc>
        <w:tcPr>
          <w:tcW w:w="3005" w:type="dxa"/>
        </w:tcPr>
        <w:p w14:paraId="39713ABF" w14:textId="1BC789E9" w:rsidR="45DD5CEA" w:rsidRDefault="45DD5CEA" w:rsidP="45DD5CEA">
          <w:pPr>
            <w:pStyle w:val="Header"/>
            <w:jc w:val="center"/>
          </w:pPr>
        </w:p>
      </w:tc>
      <w:tc>
        <w:tcPr>
          <w:tcW w:w="3005" w:type="dxa"/>
        </w:tcPr>
        <w:p w14:paraId="1B4399CA" w14:textId="6545C937" w:rsidR="45DD5CEA" w:rsidRDefault="45DD5CEA" w:rsidP="45DD5CEA">
          <w:pPr>
            <w:pStyle w:val="Header"/>
            <w:ind w:right="-115"/>
            <w:jc w:val="right"/>
          </w:pPr>
        </w:p>
      </w:tc>
    </w:tr>
  </w:tbl>
  <w:p w14:paraId="7530D447" w14:textId="4433DB05" w:rsidR="45DD5CEA" w:rsidRDefault="45DD5CEA" w:rsidP="45DD5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DD5CEA" w14:paraId="467182D1" w14:textId="77777777" w:rsidTr="45DD5CEA">
      <w:trPr>
        <w:trHeight w:val="300"/>
      </w:trPr>
      <w:tc>
        <w:tcPr>
          <w:tcW w:w="3005" w:type="dxa"/>
        </w:tcPr>
        <w:p w14:paraId="58128E52" w14:textId="411A47BF" w:rsidR="45DD5CEA" w:rsidRDefault="45DD5CEA" w:rsidP="45DD5CEA">
          <w:pPr>
            <w:pStyle w:val="Header"/>
            <w:ind w:left="-115"/>
          </w:pPr>
        </w:p>
      </w:tc>
      <w:tc>
        <w:tcPr>
          <w:tcW w:w="3005" w:type="dxa"/>
        </w:tcPr>
        <w:p w14:paraId="206FA6C6" w14:textId="65CBD68D" w:rsidR="45DD5CEA" w:rsidRDefault="45DD5CEA" w:rsidP="45DD5CEA">
          <w:pPr>
            <w:pStyle w:val="Header"/>
            <w:jc w:val="center"/>
          </w:pPr>
        </w:p>
      </w:tc>
      <w:tc>
        <w:tcPr>
          <w:tcW w:w="3005" w:type="dxa"/>
        </w:tcPr>
        <w:p w14:paraId="7D6514D7" w14:textId="22EA0759" w:rsidR="45DD5CEA" w:rsidRDefault="45DD5CEA" w:rsidP="45DD5CEA">
          <w:pPr>
            <w:pStyle w:val="Header"/>
            <w:ind w:right="-115"/>
            <w:jc w:val="right"/>
          </w:pPr>
        </w:p>
      </w:tc>
    </w:tr>
  </w:tbl>
  <w:p w14:paraId="1122DAAA" w14:textId="6911A23E" w:rsidR="45DD5CEA" w:rsidRDefault="45DD5CEA" w:rsidP="45DD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6A05" w14:textId="77777777" w:rsidR="00F35061" w:rsidRDefault="00F35061">
      <w:pPr>
        <w:spacing w:after="0" w:line="240" w:lineRule="auto"/>
      </w:pPr>
      <w:r>
        <w:separator/>
      </w:r>
    </w:p>
  </w:footnote>
  <w:footnote w:type="continuationSeparator" w:id="0">
    <w:p w14:paraId="46691331" w14:textId="77777777" w:rsidR="00F35061" w:rsidRDefault="00F35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3578" w14:textId="6961D66B" w:rsidR="45DD5CEA" w:rsidRDefault="45DD5C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8757" w14:textId="6039BDD5" w:rsidR="45DD5CEA" w:rsidRDefault="45DD5CEA">
    <w:r>
      <w:rPr>
        <w:noProof/>
      </w:rPr>
      <w:drawing>
        <wp:inline distT="0" distB="0" distL="0" distR="0" wp14:anchorId="58C81B71" wp14:editId="6B9BED2B">
          <wp:extent cx="5724524" cy="2009775"/>
          <wp:effectExtent l="0" t="0" r="0" b="0"/>
          <wp:docPr id="2107877157" name="Picture 210787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2009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3553"/>
    <w:multiLevelType w:val="multilevel"/>
    <w:tmpl w:val="DDFE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C3140"/>
    <w:multiLevelType w:val="hybridMultilevel"/>
    <w:tmpl w:val="48FA30B4"/>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 w15:restartNumberingAfterBreak="0">
    <w:nsid w:val="42A15DB2"/>
    <w:multiLevelType w:val="hybridMultilevel"/>
    <w:tmpl w:val="8FB6B44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71A3B"/>
    <w:multiLevelType w:val="multilevel"/>
    <w:tmpl w:val="F920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B3849"/>
    <w:multiLevelType w:val="multilevel"/>
    <w:tmpl w:val="036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F4177"/>
    <w:multiLevelType w:val="multilevel"/>
    <w:tmpl w:val="5056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2820">
    <w:abstractNumId w:val="3"/>
    <w:lvlOverride w:ilvl="0">
      <w:lvl w:ilvl="0">
        <w:numFmt w:val="lowerLetter"/>
        <w:lvlText w:val="%1."/>
        <w:lvlJc w:val="left"/>
      </w:lvl>
    </w:lvlOverride>
  </w:num>
  <w:num w:numId="2" w16cid:durableId="68619589">
    <w:abstractNumId w:val="0"/>
  </w:num>
  <w:num w:numId="3" w16cid:durableId="1326973913">
    <w:abstractNumId w:val="5"/>
  </w:num>
  <w:num w:numId="4" w16cid:durableId="266500403">
    <w:abstractNumId w:val="4"/>
  </w:num>
  <w:num w:numId="5" w16cid:durableId="513225994">
    <w:abstractNumId w:val="2"/>
  </w:num>
  <w:num w:numId="6" w16cid:durableId="545457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76"/>
    <w:rsid w:val="002166C7"/>
    <w:rsid w:val="0039338D"/>
    <w:rsid w:val="003A0DC2"/>
    <w:rsid w:val="003E6DDA"/>
    <w:rsid w:val="00430C70"/>
    <w:rsid w:val="00562676"/>
    <w:rsid w:val="005C3A40"/>
    <w:rsid w:val="005F0322"/>
    <w:rsid w:val="00640085"/>
    <w:rsid w:val="006A5D97"/>
    <w:rsid w:val="006C3638"/>
    <w:rsid w:val="008F18BD"/>
    <w:rsid w:val="00964507"/>
    <w:rsid w:val="00D47FC0"/>
    <w:rsid w:val="00DD4610"/>
    <w:rsid w:val="00EE05DA"/>
    <w:rsid w:val="00F35061"/>
    <w:rsid w:val="00F705DA"/>
    <w:rsid w:val="00FD317D"/>
    <w:rsid w:val="062AB6E3"/>
    <w:rsid w:val="076CB151"/>
    <w:rsid w:val="168FCAA8"/>
    <w:rsid w:val="288E47DC"/>
    <w:rsid w:val="406E285B"/>
    <w:rsid w:val="45DD5CEA"/>
    <w:rsid w:val="666BAD3E"/>
    <w:rsid w:val="73219C36"/>
    <w:rsid w:val="79B986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684E"/>
  <w15:chartTrackingRefBased/>
  <w15:docId w15:val="{5C9BB9E1-8B33-428A-93A8-77663CFB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45DD5CEA"/>
    <w:pPr>
      <w:tabs>
        <w:tab w:val="center" w:pos="4680"/>
        <w:tab w:val="right" w:pos="9360"/>
      </w:tabs>
      <w:spacing w:after="0" w:line="240" w:lineRule="auto"/>
    </w:pPr>
  </w:style>
  <w:style w:type="paragraph" w:styleId="Footer">
    <w:name w:val="footer"/>
    <w:basedOn w:val="Normal"/>
    <w:uiPriority w:val="99"/>
    <w:unhideWhenUsed/>
    <w:rsid w:val="45DD5CE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3013</Words>
  <Characters>17175</Characters>
  <Application>Microsoft Office Word</Application>
  <DocSecurity>0</DocSecurity>
  <Lines>143</Lines>
  <Paragraphs>40</Paragraphs>
  <ScaleCrop>false</ScaleCrop>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Nigel Boardman</cp:lastModifiedBy>
  <cp:revision>9</cp:revision>
  <dcterms:created xsi:type="dcterms:W3CDTF">2025-06-16T13:54:00Z</dcterms:created>
  <dcterms:modified xsi:type="dcterms:W3CDTF">2025-09-09T17:39:00Z</dcterms:modified>
</cp:coreProperties>
</file>